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38" w:rsidRDefault="002C4938" w:rsidP="002C4938">
      <w:pPr>
        <w:jc w:val="right"/>
        <w:rPr>
          <w:sz w:val="20"/>
        </w:rPr>
      </w:pPr>
      <w:r>
        <w:rPr>
          <w:sz w:val="20"/>
        </w:rPr>
        <w:t>ECE/TRANS/SC.3/147/Rev.</w:t>
      </w:r>
      <w:r w:rsidR="00291BA7">
        <w:rPr>
          <w:sz w:val="20"/>
        </w:rPr>
        <w:t>4</w:t>
      </w:r>
    </w:p>
    <w:p w:rsidR="00291BA7" w:rsidRDefault="00291BA7" w:rsidP="002C4938">
      <w:pPr>
        <w:rPr>
          <w:sz w:val="20"/>
        </w:rPr>
      </w:pPr>
    </w:p>
    <w:p w:rsidR="002C4938" w:rsidRDefault="002C4938" w:rsidP="002C4938">
      <w:pPr>
        <w:rPr>
          <w:b/>
          <w:sz w:val="28"/>
        </w:rPr>
      </w:pPr>
      <w:r>
        <w:rPr>
          <w:b/>
          <w:sz w:val="28"/>
        </w:rPr>
        <w:t>SPOJENÉ NÁRODY</w:t>
      </w:r>
    </w:p>
    <w:p w:rsidR="002C4938" w:rsidRDefault="00291BA7" w:rsidP="002C4938">
      <w:pPr>
        <w:rPr>
          <w:b/>
        </w:rPr>
      </w:pPr>
      <w:r>
        <w:rPr>
          <w:b/>
        </w:rPr>
        <w:t>New York a Ženeva, 2015</w:t>
      </w:r>
    </w:p>
    <w:p w:rsidR="002C4938" w:rsidRDefault="002C4938" w:rsidP="002C4938">
      <w:pPr>
        <w:rPr>
          <w:b/>
        </w:rPr>
      </w:pPr>
    </w:p>
    <w:p w:rsidR="002C4938" w:rsidRDefault="002C4938" w:rsidP="002C4938">
      <w:pPr>
        <w:rPr>
          <w:b/>
        </w:rPr>
      </w:pPr>
      <w:r w:rsidRPr="00656E33">
        <w:rPr>
          <w:b/>
          <w:caps/>
        </w:rPr>
        <w:t xml:space="preserve">Evropská </w:t>
      </w:r>
      <w:r>
        <w:rPr>
          <w:b/>
        </w:rPr>
        <w:t>HOSPODÁŘSKÁ KOMISE</w:t>
      </w:r>
    </w:p>
    <w:p w:rsidR="002C4938" w:rsidRDefault="002C4938" w:rsidP="002C4938">
      <w:pPr>
        <w:rPr>
          <w:sz w:val="20"/>
        </w:rPr>
      </w:pPr>
      <w:r>
        <w:t>VÝBOR PRO VNITROZEMSKOU DOPRAVU</w:t>
      </w:r>
    </w:p>
    <w:p w:rsidR="002C4938" w:rsidRDefault="002C4938" w:rsidP="002C4938">
      <w:pPr>
        <w:rPr>
          <w:sz w:val="20"/>
        </w:rPr>
      </w:pPr>
    </w:p>
    <w:p w:rsidR="002C4938" w:rsidRPr="00291BA7" w:rsidRDefault="002C4938" w:rsidP="002C4938">
      <w:pPr>
        <w:rPr>
          <w:szCs w:val="24"/>
        </w:rPr>
      </w:pPr>
      <w:r w:rsidRPr="00291BA7">
        <w:rPr>
          <w:szCs w:val="24"/>
        </w:rPr>
        <w:t>Pracovní skupina pro vnitrozemskou vodní dopravu</w:t>
      </w:r>
    </w:p>
    <w:p w:rsidR="002C4938" w:rsidRDefault="002C4938" w:rsidP="002C4938">
      <w:pPr>
        <w:rPr>
          <w:sz w:val="20"/>
        </w:rPr>
      </w:pPr>
    </w:p>
    <w:p w:rsidR="002C4938" w:rsidRDefault="002C4938" w:rsidP="002C4938">
      <w:pPr>
        <w:rPr>
          <w:sz w:val="20"/>
        </w:rPr>
      </w:pPr>
    </w:p>
    <w:p w:rsidR="002C4938" w:rsidRDefault="002C4938" w:rsidP="002C4938">
      <w:pPr>
        <w:rPr>
          <w:sz w:val="20"/>
        </w:rPr>
      </w:pPr>
    </w:p>
    <w:p w:rsidR="002C4938" w:rsidRDefault="002C4938" w:rsidP="002C4938">
      <w:pPr>
        <w:jc w:val="center"/>
        <w:rPr>
          <w:sz w:val="20"/>
        </w:rPr>
      </w:pPr>
    </w:p>
    <w:p w:rsidR="002C4938" w:rsidRDefault="002C4938" w:rsidP="002C4938">
      <w:pPr>
        <w:jc w:val="center"/>
        <w:rPr>
          <w:sz w:val="20"/>
        </w:rPr>
      </w:pPr>
    </w:p>
    <w:p w:rsidR="002C4938" w:rsidRDefault="002C4938" w:rsidP="002C4938">
      <w:pPr>
        <w:ind w:left="1418" w:right="1417"/>
        <w:jc w:val="center"/>
        <w:rPr>
          <w:b/>
        </w:rPr>
      </w:pPr>
      <w:r>
        <w:rPr>
          <w:b/>
        </w:rPr>
        <w:t>MEZINÁRODNÍ PRŮKAZ VŮDCE REKREAČNÍ</w:t>
      </w:r>
      <w:r w:rsidR="00C8686E">
        <w:rPr>
          <w:b/>
        </w:rPr>
        <w:t>HO</w:t>
      </w:r>
      <w:r>
        <w:rPr>
          <w:b/>
        </w:rPr>
        <w:t xml:space="preserve"> PLAVIDL</w:t>
      </w:r>
      <w:r w:rsidR="00C8686E">
        <w:rPr>
          <w:b/>
        </w:rPr>
        <w:t>A</w:t>
      </w:r>
    </w:p>
    <w:p w:rsidR="002C4938" w:rsidRDefault="002C4938" w:rsidP="002C4938">
      <w:pPr>
        <w:ind w:left="1418" w:right="1417"/>
        <w:jc w:val="center"/>
        <w:rPr>
          <w:b/>
          <w:sz w:val="20"/>
          <w:u w:val="single"/>
        </w:rPr>
      </w:pPr>
    </w:p>
    <w:p w:rsidR="002C4938" w:rsidRPr="00C43168" w:rsidRDefault="002C4938" w:rsidP="002C4938">
      <w:pPr>
        <w:ind w:left="1418" w:right="1417"/>
        <w:jc w:val="center"/>
        <w:rPr>
          <w:b/>
          <w:color w:val="000000" w:themeColor="text1"/>
          <w:szCs w:val="24"/>
        </w:rPr>
      </w:pPr>
      <w:r w:rsidRPr="00C43168">
        <w:rPr>
          <w:b/>
          <w:color w:val="000000" w:themeColor="text1"/>
          <w:szCs w:val="24"/>
        </w:rPr>
        <w:t>Rezoluce č. 40</w:t>
      </w:r>
    </w:p>
    <w:p w:rsidR="002C4938" w:rsidRPr="00C43168" w:rsidRDefault="00303E4B" w:rsidP="002C4938">
      <w:pPr>
        <w:ind w:left="1418" w:right="850" w:hanging="567"/>
        <w:jc w:val="center"/>
        <w:rPr>
          <w:b/>
          <w:color w:val="000000" w:themeColor="text1"/>
          <w:szCs w:val="24"/>
        </w:rPr>
      </w:pPr>
      <w:r w:rsidRPr="00C43168">
        <w:rPr>
          <w:b/>
          <w:color w:val="000000" w:themeColor="text1"/>
          <w:szCs w:val="24"/>
        </w:rPr>
        <w:t>4. revize</w:t>
      </w:r>
    </w:p>
    <w:p w:rsidR="002C4938" w:rsidRDefault="002C4938" w:rsidP="002C4938">
      <w:pPr>
        <w:rPr>
          <w:sz w:val="20"/>
        </w:rPr>
      </w:pPr>
    </w:p>
    <w:p w:rsidR="002C4938" w:rsidRDefault="002C4938" w:rsidP="002C4938">
      <w:pPr>
        <w:rPr>
          <w:sz w:val="20"/>
        </w:rPr>
      </w:pPr>
    </w:p>
    <w:p w:rsidR="002C4938" w:rsidRPr="00303E4B" w:rsidRDefault="002C4938" w:rsidP="002C4938">
      <w:pPr>
        <w:rPr>
          <w:i/>
        </w:rPr>
      </w:pPr>
      <w:r w:rsidRPr="00303E4B">
        <w:rPr>
          <w:i/>
        </w:rPr>
        <w:t xml:space="preserve">Pracovní skupina </w:t>
      </w:r>
      <w:r w:rsidR="005172BD">
        <w:rPr>
          <w:i/>
        </w:rPr>
        <w:t>pro vnitrozemskou vodní dopravu</w:t>
      </w:r>
    </w:p>
    <w:p w:rsidR="002C4938" w:rsidRDefault="002C4938" w:rsidP="002C4938">
      <w:pPr>
        <w:rPr>
          <w:u w:val="single"/>
        </w:rPr>
      </w:pPr>
    </w:p>
    <w:p w:rsidR="002C4938" w:rsidRDefault="002C4938" w:rsidP="002C4938">
      <w:r w:rsidRPr="005172BD">
        <w:rPr>
          <w:i/>
        </w:rPr>
        <w:t>připomínajíc</w:t>
      </w:r>
      <w:r w:rsidR="00CA5851">
        <w:t xml:space="preserve"> účinnost vládam</w:t>
      </w:r>
      <w:r w:rsidR="009346BC">
        <w:t>i</w:t>
      </w:r>
      <w:r>
        <w:t xml:space="preserve"> a pověřenými orgány sdruženými v mezinárodních federacích již přijatých opatření upravujících vydávání dokumentů pro vůdce rekreačních plavidel včetně </w:t>
      </w:r>
      <w:r w:rsidR="00CA5851" w:rsidRPr="003C706E">
        <w:t>plavidel</w:t>
      </w:r>
      <w:r w:rsidR="00CA5851">
        <w:t xml:space="preserve"> </w:t>
      </w:r>
      <w:r>
        <w:t xml:space="preserve">pronajímaných </w:t>
      </w:r>
      <w:r w:rsidR="003C706E">
        <w:t>na vodních cestách</w:t>
      </w:r>
      <w:r>
        <w:t xml:space="preserve"> cizích států,</w:t>
      </w:r>
    </w:p>
    <w:p w:rsidR="002C4938" w:rsidRDefault="002C4938" w:rsidP="002C4938"/>
    <w:p w:rsidR="002C4938" w:rsidRDefault="002C4938" w:rsidP="002C4938">
      <w:r w:rsidRPr="005172BD">
        <w:rPr>
          <w:i/>
        </w:rPr>
        <w:t>majíc za to</w:t>
      </w:r>
      <w:r>
        <w:t>, že je potřebné podpořit tuto iniciativu zavedením evropského dokumentu;</w:t>
      </w:r>
    </w:p>
    <w:p w:rsidR="002C4938" w:rsidRDefault="002C4938" w:rsidP="002C4938"/>
    <w:p w:rsidR="002C4938" w:rsidRDefault="002C4938" w:rsidP="002C4938">
      <w:pPr>
        <w:ind w:firstLine="426"/>
      </w:pPr>
      <w:r w:rsidRPr="00F661C8">
        <w:t xml:space="preserve">1. Doporučuje, aby kompetentní </w:t>
      </w:r>
      <w:r w:rsidR="00A22E1C">
        <w:t>úřad</w:t>
      </w:r>
      <w:r>
        <w:t xml:space="preserve"> nebo </w:t>
      </w:r>
      <w:r w:rsidR="00A22E1C">
        <w:t>orgán</w:t>
      </w:r>
      <w:r>
        <w:t xml:space="preserve">y schválené vládou států, které k rezoluci přistoupily, vydávaly na základě žádosti a za předpokladu, že jsou splněny požadavky stanovené v příloze 1, mezinárodní průkaz vůdce rekreačního plavidla </w:t>
      </w:r>
      <w:r w:rsidR="00BE12DE">
        <w:t xml:space="preserve">(„mezinárodní průkaz způsobilosti“ nebo „ICC“) </w:t>
      </w:r>
      <w:r>
        <w:t>vlastním občanům nebo rezidentům nebo občanům kterékoliv severoamerické</w:t>
      </w:r>
      <w:r w:rsidR="006B6098">
        <w:t>ho</w:t>
      </w:r>
      <w:r>
        <w:t xml:space="preserve"> </w:t>
      </w:r>
      <w:r w:rsidR="006B6098">
        <w:t>státu</w:t>
      </w:r>
      <w:r>
        <w:t xml:space="preserve"> nebo kterékoli</w:t>
      </w:r>
      <w:r w:rsidR="006B6098">
        <w:t>v</w:t>
      </w:r>
      <w:r>
        <w:t xml:space="preserve"> další</w:t>
      </w:r>
      <w:r w:rsidR="006B6098">
        <w:t>ho</w:t>
      </w:r>
      <w:r>
        <w:t xml:space="preserve"> </w:t>
      </w:r>
      <w:r w:rsidR="006B6098">
        <w:t>státu</w:t>
      </w:r>
      <w:r>
        <w:t>, kter</w:t>
      </w:r>
      <w:r w:rsidR="006B6098">
        <w:t>ý</w:t>
      </w:r>
      <w:r>
        <w:t xml:space="preserve"> není členem EHK/OSN, a to za předpokladu, že jsou držiteli národního průkazu státu, který k rezoluci přistoupil</w:t>
      </w:r>
      <w:r w:rsidR="009D018D">
        <w:t>,</w:t>
      </w:r>
      <w:r>
        <w:t xml:space="preserve"> nebo složili zkoušku v souladu s požadavky přílohy I, část I, odstavec 2, kde je toto akceptováno státem, který k rezoluci přistoupil.</w:t>
      </w:r>
    </w:p>
    <w:p w:rsidR="002C4938" w:rsidRDefault="006A5BD7" w:rsidP="002C4938">
      <w:pPr>
        <w:ind w:firstLine="426"/>
      </w:pPr>
      <w:r>
        <w:t>Mezinárodní průkaz způsobilosti</w:t>
      </w:r>
      <w:r w:rsidR="002C4938">
        <w:t xml:space="preserve"> by měl splňovat parametry vzorů v Příloze 2 nebo 3 této rezoluce a měl by být proveden v národní/ch jazykové/ých verzi/ích, přičemž jeho název by, pokud možno, měl být u</w:t>
      </w:r>
      <w:r w:rsidR="00420672">
        <w:t>vede</w:t>
      </w:r>
      <w:r w:rsidR="002C4938">
        <w:t>n ve dvou ze tří jazyků: anglicky, francouzsky a rusky.</w:t>
      </w:r>
    </w:p>
    <w:p w:rsidR="002C4938" w:rsidRDefault="002C4938" w:rsidP="002C4938">
      <w:pPr>
        <w:ind w:firstLine="426"/>
      </w:pPr>
    </w:p>
    <w:p w:rsidR="002C4938" w:rsidRDefault="002C4938" w:rsidP="002C4938">
      <w:pPr>
        <w:ind w:firstLine="426"/>
      </w:pPr>
      <w:r>
        <w:t xml:space="preserve">2. </w:t>
      </w:r>
      <w:r w:rsidRPr="006718BD">
        <w:rPr>
          <w:i/>
        </w:rPr>
        <w:t>Žádá</w:t>
      </w:r>
      <w:r>
        <w:t xml:space="preserve"> vlády, aby informovaly Výkonný výbor EHK, zda akceptují tuto rezoluci a její přílohy, a pokud</w:t>
      </w:r>
      <w:r w:rsidR="0023497F">
        <w:t xml:space="preserve"> ano</w:t>
      </w:r>
      <w:r>
        <w:t>, pak:</w:t>
      </w:r>
    </w:p>
    <w:p w:rsidR="002C4938" w:rsidRDefault="002C4938" w:rsidP="002C4938">
      <w:pPr>
        <w:ind w:firstLine="426"/>
      </w:pPr>
    </w:p>
    <w:p w:rsidR="002C4938" w:rsidRDefault="002C4938" w:rsidP="002C4938">
      <w:pPr>
        <w:ind w:firstLine="426"/>
      </w:pPr>
      <w:r>
        <w:t xml:space="preserve">a) aby </w:t>
      </w:r>
      <w:r w:rsidRPr="006D0BFF">
        <w:rPr>
          <w:i/>
        </w:rPr>
        <w:t>uznávaly</w:t>
      </w:r>
      <w:r>
        <w:t xml:space="preserve"> v působnosti svých </w:t>
      </w:r>
      <w:r w:rsidRPr="00F94BD5">
        <w:t>plavebně-bezpečno</w:t>
      </w:r>
      <w:r w:rsidR="00F61934" w:rsidRPr="00F94BD5">
        <w:t>stních</w:t>
      </w:r>
      <w:r w:rsidR="00F61934">
        <w:t xml:space="preserve"> předpisů na svém území </w:t>
      </w:r>
      <w:r>
        <w:t>dokumenty jiných zemí vydané kompetentními úřady nebo tamní vládou pověřenými orgány,</w:t>
      </w:r>
    </w:p>
    <w:p w:rsidR="002C4938" w:rsidRDefault="002C4938" w:rsidP="002C4938">
      <w:pPr>
        <w:ind w:firstLine="426"/>
      </w:pPr>
    </w:p>
    <w:p w:rsidR="002C4938" w:rsidRDefault="002C4938" w:rsidP="002C4938">
      <w:pPr>
        <w:ind w:firstLine="426"/>
      </w:pPr>
      <w:r>
        <w:t xml:space="preserve">b) </w:t>
      </w:r>
      <w:r w:rsidRPr="00AB2676">
        <w:rPr>
          <w:i/>
        </w:rPr>
        <w:t>aby sdělily</w:t>
      </w:r>
      <w:r w:rsidRPr="00AB2676">
        <w:t xml:space="preserve"> Sekretariátu</w:t>
      </w:r>
      <w:r>
        <w:t>:</w:t>
      </w:r>
    </w:p>
    <w:p w:rsidR="002C4938" w:rsidRDefault="002C4938" w:rsidP="002C4938">
      <w:pPr>
        <w:ind w:firstLine="426"/>
      </w:pPr>
      <w:r>
        <w:tab/>
        <w:t>- názvy kompetentních úřadů a/nebo pověřených orgánů,</w:t>
      </w:r>
    </w:p>
    <w:p w:rsidR="002C4938" w:rsidRDefault="002C4938" w:rsidP="002C4938">
      <w:pPr>
        <w:ind w:firstLine="426"/>
      </w:pPr>
      <w:r>
        <w:tab/>
        <w:t xml:space="preserve">- zvolený formát (Příloha </w:t>
      </w:r>
      <w:r w:rsidR="000B67D7">
        <w:t>II</w:t>
      </w:r>
      <w:r>
        <w:t xml:space="preserve"> a </w:t>
      </w:r>
      <w:r w:rsidR="000B67D7">
        <w:t>III</w:t>
      </w:r>
      <w:r>
        <w:t xml:space="preserve">) </w:t>
      </w:r>
      <w:r w:rsidR="006A5BD7">
        <w:t>mezinárodního průkazu způsobilosti</w:t>
      </w:r>
      <w:r>
        <w:t>,</w:t>
      </w:r>
    </w:p>
    <w:p w:rsidR="002C4938" w:rsidRDefault="002C4938" w:rsidP="002C4938">
      <w:pPr>
        <w:ind w:firstLine="426"/>
      </w:pPr>
      <w:r>
        <w:lastRenderedPageBreak/>
        <w:tab/>
        <w:t xml:space="preserve">- že tyto doklady jsou vydávány, jen pokud žadatel splní požadavky Přílohy </w:t>
      </w:r>
      <w:r w:rsidR="00232198">
        <w:t>I</w:t>
      </w:r>
      <w:r>
        <w:t>,</w:t>
      </w:r>
    </w:p>
    <w:p w:rsidR="002C4938" w:rsidRDefault="002C4938" w:rsidP="002C4938">
      <w:pPr>
        <w:ind w:firstLine="426"/>
      </w:pPr>
      <w:r>
        <w:tab/>
        <w:t xml:space="preserve">- proceduru vydávání </w:t>
      </w:r>
      <w:r w:rsidR="006A5BD7">
        <w:t>mezinárodního průkazu způsobilosti</w:t>
      </w:r>
      <w:r>
        <w:t>,</w:t>
      </w:r>
    </w:p>
    <w:p w:rsidR="002C4938" w:rsidRDefault="002C4938" w:rsidP="002C4938">
      <w:pPr>
        <w:ind w:firstLine="426"/>
      </w:pPr>
      <w:r>
        <w:tab/>
        <w:t xml:space="preserve">- rámec </w:t>
      </w:r>
      <w:r w:rsidRPr="00FF0D80">
        <w:t>kontrolně-bezpečnostních</w:t>
      </w:r>
      <w:r>
        <w:t xml:space="preserve"> předpisů vztahujících se na zahraniční </w:t>
      </w:r>
      <w:r>
        <w:tab/>
        <w:t>vůdce rekreačních plavidel, zejména na rozsah</w:t>
      </w:r>
      <w:r w:rsidR="008039E5">
        <w:t xml:space="preserve"> uznávání</w:t>
      </w:r>
      <w:r>
        <w:t xml:space="preserve"> </w:t>
      </w:r>
      <w:r w:rsidR="006A5BD7">
        <w:t>mezinárodního průkazu způsobilosti</w:t>
      </w:r>
      <w:r w:rsidR="00032006">
        <w:t>.</w:t>
      </w:r>
    </w:p>
    <w:p w:rsidR="009D0F98" w:rsidRDefault="009D0F98" w:rsidP="002C4938">
      <w:pPr>
        <w:ind w:firstLine="426"/>
      </w:pPr>
      <w:r>
        <w:t>c) aby předložily sekretariátu vzor mezinárodního průkazu, který vydávají.</w:t>
      </w:r>
    </w:p>
    <w:p w:rsidR="002C4938" w:rsidRDefault="002C4938" w:rsidP="002C4938">
      <w:pPr>
        <w:ind w:firstLine="426"/>
      </w:pPr>
    </w:p>
    <w:p w:rsidR="002C4938" w:rsidRDefault="002C4938" w:rsidP="002C4938">
      <w:pPr>
        <w:ind w:firstLine="426"/>
      </w:pPr>
      <w:r>
        <w:t xml:space="preserve">3. </w:t>
      </w:r>
      <w:r w:rsidRPr="00822877">
        <w:rPr>
          <w:i/>
        </w:rPr>
        <w:t>Rozhodla</w:t>
      </w:r>
      <w:r>
        <w:t>, že tato rezoluce nahrazuje Rezoluci č. 14 ve znění pozdějších novel uvedených v dokumentech TRANS/SC.3/96 a TRANS/SC.3/131.</w:t>
      </w:r>
    </w:p>
    <w:p w:rsidR="002C4938" w:rsidRDefault="002C4938" w:rsidP="002C4938">
      <w:pPr>
        <w:ind w:firstLine="426"/>
      </w:pPr>
    </w:p>
    <w:p w:rsidR="002C4938" w:rsidRDefault="002C4938" w:rsidP="002C4938">
      <w:pPr>
        <w:ind w:firstLine="426"/>
      </w:pPr>
      <w:r>
        <w:t xml:space="preserve">4. </w:t>
      </w:r>
      <w:r w:rsidRPr="00820BFD">
        <w:rPr>
          <w:i/>
        </w:rPr>
        <w:t xml:space="preserve">Žádá </w:t>
      </w:r>
      <w:r>
        <w:t>Výkonný výbor EHK o zařazování otázky aplikace této rezoluce každý rok do programu zasedání Pracovní skupiny pro vnitrozemskou vodní dopravu, vést aktualizovaný seznam zemí, které uplatňují tuto rezoluci a podle potřeby doplňovat nebo novelizovat její Přílohy.</w:t>
      </w:r>
    </w:p>
    <w:p w:rsidR="002C4938" w:rsidRDefault="002C4938" w:rsidP="002C4938">
      <w:pPr>
        <w:ind w:firstLine="426"/>
        <w:jc w:val="center"/>
      </w:pPr>
      <w:r>
        <w:t>-----------</w:t>
      </w:r>
    </w:p>
    <w:p w:rsidR="002C4938" w:rsidRDefault="002C4938" w:rsidP="002C4938">
      <w:pPr>
        <w:ind w:firstLine="426"/>
        <w:jc w:val="center"/>
      </w:pPr>
      <w:r>
        <w:br w:type="page"/>
      </w:r>
    </w:p>
    <w:p w:rsidR="002C4938" w:rsidRDefault="002C4938" w:rsidP="002C4938">
      <w:pPr>
        <w:ind w:firstLine="426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Příloha </w:t>
      </w:r>
      <w:r w:rsidR="008D123E">
        <w:rPr>
          <w:b/>
          <w:u w:val="single"/>
        </w:rPr>
        <w:t>I</w:t>
      </w:r>
    </w:p>
    <w:p w:rsidR="002C4938" w:rsidRDefault="002C4938" w:rsidP="002C4938">
      <w:pPr>
        <w:ind w:firstLine="426"/>
        <w:jc w:val="center"/>
        <w:rPr>
          <w:b/>
          <w:u w:val="single"/>
        </w:rPr>
      </w:pPr>
    </w:p>
    <w:p w:rsidR="002C4938" w:rsidRDefault="002C4938" w:rsidP="002C4938">
      <w:pPr>
        <w:ind w:firstLine="426"/>
        <w:jc w:val="center"/>
        <w:rPr>
          <w:b/>
          <w:u w:val="single"/>
        </w:rPr>
      </w:pPr>
    </w:p>
    <w:p w:rsidR="002C4938" w:rsidRDefault="002C4938" w:rsidP="002C4938">
      <w:pPr>
        <w:ind w:firstLine="426"/>
        <w:jc w:val="center"/>
        <w:rPr>
          <w:b/>
        </w:rPr>
      </w:pPr>
      <w:r>
        <w:rPr>
          <w:b/>
        </w:rPr>
        <w:t>POŽADAVKY PRO VYDÁNÍ MEZINÁRODNÍHO PRŮKAZU VŮDCE REKREAČNÍHO PLAVIDLA</w:t>
      </w:r>
    </w:p>
    <w:p w:rsidR="002C4938" w:rsidRDefault="002C4938" w:rsidP="002C4938">
      <w:pPr>
        <w:ind w:firstLine="426"/>
        <w:jc w:val="center"/>
        <w:rPr>
          <w:b/>
          <w:u w:val="single"/>
        </w:rPr>
      </w:pPr>
    </w:p>
    <w:p w:rsidR="002C4938" w:rsidRDefault="002C4938" w:rsidP="002C4938">
      <w:pPr>
        <w:ind w:firstLine="426"/>
        <w:jc w:val="center"/>
        <w:rPr>
          <w:b/>
          <w:u w:val="single"/>
        </w:rPr>
      </w:pPr>
    </w:p>
    <w:p w:rsidR="002C4938" w:rsidRPr="009B7E1D" w:rsidRDefault="002C4938" w:rsidP="002C4938">
      <w:pPr>
        <w:rPr>
          <w:b/>
          <w:szCs w:val="24"/>
        </w:rPr>
      </w:pPr>
      <w:r>
        <w:rPr>
          <w:b/>
        </w:rPr>
        <w:t>I.</w:t>
      </w:r>
      <w:r>
        <w:rPr>
          <w:b/>
        </w:rPr>
        <w:tab/>
      </w:r>
      <w:r w:rsidRPr="009B7E1D">
        <w:rPr>
          <w:b/>
          <w:szCs w:val="24"/>
        </w:rPr>
        <w:t xml:space="preserve">Vydávání mezinárodního průkazu </w:t>
      </w:r>
      <w:r w:rsidR="008D123E">
        <w:rPr>
          <w:b/>
          <w:szCs w:val="24"/>
        </w:rPr>
        <w:t xml:space="preserve">(ICC) </w:t>
      </w:r>
      <w:r w:rsidRPr="009B7E1D">
        <w:rPr>
          <w:b/>
          <w:szCs w:val="24"/>
        </w:rPr>
        <w:t xml:space="preserve">podle Přílohy </w:t>
      </w:r>
      <w:r w:rsidR="008D123E">
        <w:rPr>
          <w:b/>
          <w:szCs w:val="24"/>
        </w:rPr>
        <w:t>II</w:t>
      </w:r>
      <w:r w:rsidRPr="009B7E1D">
        <w:rPr>
          <w:b/>
          <w:szCs w:val="24"/>
        </w:rPr>
        <w:t xml:space="preserve"> nebo </w:t>
      </w:r>
      <w:r w:rsidR="008D123E">
        <w:rPr>
          <w:b/>
          <w:szCs w:val="24"/>
        </w:rPr>
        <w:t>III</w:t>
      </w:r>
    </w:p>
    <w:p w:rsidR="002C4938" w:rsidRDefault="002C4938" w:rsidP="002C4938">
      <w:pPr>
        <w:rPr>
          <w:b/>
        </w:rPr>
      </w:pPr>
    </w:p>
    <w:p w:rsidR="002C4938" w:rsidRDefault="002C4938" w:rsidP="002C4938">
      <w:r>
        <w:t>1.</w:t>
      </w:r>
      <w:r>
        <w:tab/>
        <w:t xml:space="preserve">Proti předložení oficiálního národního průkazu způsobilosti a na svou žádost, může jeho držitel získat mezinárodní průkaz té země, která mu vydala národní průkaz již bez absolvování dalších zkoušek, pokud jsou splněny požadavky </w:t>
      </w:r>
      <w:r w:rsidR="00B94A5E">
        <w:t xml:space="preserve">části II </w:t>
      </w:r>
      <w:r>
        <w:t>této Přílohy.</w:t>
      </w:r>
    </w:p>
    <w:p w:rsidR="002C4938" w:rsidRDefault="002C4938" w:rsidP="002C4938"/>
    <w:p w:rsidR="002C4938" w:rsidRDefault="002C4938" w:rsidP="002C4938">
      <w:r>
        <w:t>2.</w:t>
      </w:r>
      <w:r>
        <w:tab/>
        <w:t>V příp</w:t>
      </w:r>
      <w:r w:rsidR="00F07D41">
        <w:t>adech jiných</w:t>
      </w:r>
      <w:r>
        <w:t xml:space="preserve"> než dotčených v bodu 1 pak může být </w:t>
      </w:r>
      <w:r w:rsidR="001C29DC">
        <w:t>mezinárodní průkaz způsobilosti</w:t>
      </w:r>
      <w:r w:rsidR="00F07D41">
        <w:t xml:space="preserve"> </w:t>
      </w:r>
      <w:r>
        <w:t>žadateli vydán v souladu s</w:t>
      </w:r>
      <w:r w:rsidR="00F07D41">
        <w:t xml:space="preserve"> požadavky uvedenými v části II</w:t>
      </w:r>
      <w:r>
        <w:t xml:space="preserve"> této Přílohy </w:t>
      </w:r>
      <w:r w:rsidR="00BA49D0">
        <w:t>až poté, kdy úspěšně složil</w:t>
      </w:r>
      <w:r>
        <w:t xml:space="preserve"> zkoušku.</w:t>
      </w:r>
    </w:p>
    <w:p w:rsidR="002C4938" w:rsidRDefault="002C4938" w:rsidP="002C4938"/>
    <w:p w:rsidR="002C4938" w:rsidRDefault="002C4938" w:rsidP="002C4938"/>
    <w:p w:rsidR="002C4938" w:rsidRDefault="002C4938" w:rsidP="002C4938">
      <w:pPr>
        <w:rPr>
          <w:b/>
        </w:rPr>
      </w:pPr>
      <w:r>
        <w:rPr>
          <w:b/>
        </w:rPr>
        <w:t>II.</w:t>
      </w:r>
      <w:r>
        <w:rPr>
          <w:b/>
        </w:rPr>
        <w:tab/>
        <w:t>Požadavky</w:t>
      </w:r>
    </w:p>
    <w:p w:rsidR="002C4938" w:rsidRDefault="002C4938" w:rsidP="002C4938">
      <w:pPr>
        <w:rPr>
          <w:b/>
        </w:rPr>
      </w:pPr>
    </w:p>
    <w:p w:rsidR="002C4938" w:rsidRDefault="002C4938" w:rsidP="002C4938">
      <w:pPr>
        <w:spacing w:line="360" w:lineRule="auto"/>
      </w:pPr>
      <w:r>
        <w:t>1.</w:t>
      </w:r>
      <w:r>
        <w:tab/>
        <w:t xml:space="preserve">Pro vydání </w:t>
      </w:r>
      <w:r w:rsidR="001C29DC">
        <w:t>mezinárodního průkazu způsobilosti</w:t>
      </w:r>
      <w:r>
        <w:t xml:space="preserve"> musí žadatel</w:t>
      </w:r>
      <w:r w:rsidR="00402315">
        <w:t>:</w:t>
      </w:r>
    </w:p>
    <w:p w:rsidR="002C4938" w:rsidRDefault="002C4938" w:rsidP="002C4938">
      <w:pPr>
        <w:ind w:left="425" w:hanging="425"/>
      </w:pPr>
      <w:r>
        <w:tab/>
        <w:t>a)</w:t>
      </w:r>
      <w:r>
        <w:tab/>
      </w:r>
      <w:r w:rsidR="00402315">
        <w:t>dosáhnout věku 16 let;</w:t>
      </w:r>
    </w:p>
    <w:p w:rsidR="002C4938" w:rsidRDefault="002C4938" w:rsidP="002C4938">
      <w:pPr>
        <w:ind w:left="425" w:hanging="425"/>
      </w:pPr>
      <w:r>
        <w:tab/>
        <w:t>b)</w:t>
      </w:r>
      <w:r>
        <w:tab/>
        <w:t>být fyzicky a mentálně způsobilý vés</w:t>
      </w:r>
      <w:r w:rsidR="00402315">
        <w:t>t rekreační plavidlo, a zejména</w:t>
      </w:r>
      <w:r>
        <w:t xml:space="preserve"> mu</w:t>
      </w:r>
      <w:r w:rsidR="00402315">
        <w:t xml:space="preserve">sí mít </w:t>
      </w:r>
      <w:r w:rsidR="00402315">
        <w:tab/>
        <w:t>dostatečný zrak a sluch;</w:t>
      </w:r>
    </w:p>
    <w:p w:rsidR="002C4938" w:rsidRDefault="002C4938" w:rsidP="002C4938">
      <w:pPr>
        <w:ind w:left="425" w:hanging="425"/>
      </w:pPr>
      <w:r>
        <w:tab/>
        <w:t>c)</w:t>
      </w:r>
      <w:r>
        <w:tab/>
      </w:r>
      <w:r w:rsidR="00402315">
        <w:t xml:space="preserve">úspěšně </w:t>
      </w:r>
      <w:r>
        <w:t xml:space="preserve">složit zkoušku </w:t>
      </w:r>
      <w:r w:rsidR="00A8248C">
        <w:t>proka</w:t>
      </w:r>
      <w:r>
        <w:t>z</w:t>
      </w:r>
      <w:r w:rsidR="00402315">
        <w:t>ující</w:t>
      </w:r>
      <w:r>
        <w:t xml:space="preserve"> nezbytnou dovednost </w:t>
      </w:r>
      <w:r w:rsidR="00A8248C">
        <w:t>vést rekreační plavidlo</w:t>
      </w:r>
      <w:r>
        <w:t>.</w:t>
      </w:r>
    </w:p>
    <w:p w:rsidR="002C4938" w:rsidRDefault="002C4938" w:rsidP="002C4938">
      <w:pPr>
        <w:ind w:left="425" w:hanging="425"/>
      </w:pPr>
    </w:p>
    <w:p w:rsidR="002C4938" w:rsidRDefault="002C4938" w:rsidP="002C4938">
      <w:pPr>
        <w:spacing w:line="360" w:lineRule="auto"/>
        <w:ind w:left="425" w:hanging="425"/>
      </w:pPr>
      <w:r>
        <w:t>2.</w:t>
      </w:r>
      <w:r>
        <w:tab/>
      </w:r>
      <w:r>
        <w:tab/>
        <w:t>Při zkoušce m</w:t>
      </w:r>
      <w:r w:rsidR="00112285">
        <w:t>usí</w:t>
      </w:r>
      <w:r>
        <w:t xml:space="preserve"> žadatel prokázat</w:t>
      </w:r>
    </w:p>
    <w:p w:rsidR="002C4938" w:rsidRDefault="002C4938" w:rsidP="002C4938">
      <w:pPr>
        <w:ind w:left="425" w:hanging="425"/>
      </w:pPr>
      <w:r>
        <w:tab/>
        <w:t>a)</w:t>
      </w:r>
      <w:r>
        <w:tab/>
        <w:t xml:space="preserve">dostatečnou znalost předpisů týkajících se provozu rekreačních plavidel a </w:t>
      </w:r>
      <w:r>
        <w:tab/>
        <w:t xml:space="preserve">nautické a technické znalosti požadované pro bezpečnou plavbu na </w:t>
      </w:r>
      <w:r>
        <w:tab/>
        <w:t>vnitrozemsk</w:t>
      </w:r>
      <w:r w:rsidR="006C67D0">
        <w:t>ých  a/nebo v pobřežních vodách; a</w:t>
      </w:r>
    </w:p>
    <w:p w:rsidR="002C4938" w:rsidRDefault="002C4938" w:rsidP="002C4938">
      <w:pPr>
        <w:ind w:left="425" w:hanging="425"/>
      </w:pPr>
      <w:r>
        <w:tab/>
        <w:t>b)</w:t>
      </w:r>
      <w:r>
        <w:tab/>
        <w:t>schopnost uplatňovat tyto znalosti v praxi.</w:t>
      </w:r>
    </w:p>
    <w:p w:rsidR="002C4938" w:rsidRDefault="002C4938" w:rsidP="002C4938">
      <w:pPr>
        <w:ind w:left="425" w:hanging="425"/>
      </w:pPr>
    </w:p>
    <w:p w:rsidR="002C4938" w:rsidRDefault="002C4938" w:rsidP="002C4938">
      <w:r>
        <w:t>3.</w:t>
      </w:r>
      <w:r>
        <w:tab/>
        <w:t>Tato zkouška bude zohledňovat oblast plavby (tj. vnitrozemské a/nebo pobřežní vody) a musí zahrnovat alespoň následující konkrétní předměty:</w:t>
      </w:r>
    </w:p>
    <w:p w:rsidR="002C4938" w:rsidRDefault="002C4938" w:rsidP="002C4938"/>
    <w:p w:rsidR="002C4938" w:rsidRDefault="002C4938" w:rsidP="002C4938">
      <w:pPr>
        <w:spacing w:line="360" w:lineRule="auto"/>
      </w:pPr>
      <w:r>
        <w:t>3.1</w:t>
      </w:r>
      <w:r>
        <w:tab/>
        <w:t xml:space="preserve">Dostatečná znalost </w:t>
      </w:r>
      <w:r w:rsidR="007104C3">
        <w:t>příslušn</w:t>
      </w:r>
      <w:r>
        <w:t xml:space="preserve">ých předpisů a </w:t>
      </w:r>
      <w:r w:rsidR="007104C3">
        <w:t>plavební</w:t>
      </w:r>
      <w:r>
        <w:t>ch publikací:</w:t>
      </w:r>
    </w:p>
    <w:p w:rsidR="002C4938" w:rsidRPr="008C2CD7" w:rsidRDefault="002C4938" w:rsidP="002C4938">
      <w:r>
        <w:t xml:space="preserve">Dopravní předpisy platné na vnitrozemských vodách, zejm. CEVNI </w:t>
      </w:r>
      <w:r w:rsidRPr="008C2CD7">
        <w:t>(Evropská pravidla pro vnitrozemské vodní cesty), a/nebo pravidla pro pobřežní vody,</w:t>
      </w:r>
      <w:r>
        <w:t xml:space="preserve"> zejm</w:t>
      </w:r>
      <w:r w:rsidR="00FD5674">
        <w:t>éna</w:t>
      </w:r>
      <w:r>
        <w:t xml:space="preserve"> Pravidla pro zabránění sráž</w:t>
      </w:r>
      <w:r w:rsidR="008C2CD7">
        <w:t>kám</w:t>
      </w:r>
      <w:r>
        <w:t xml:space="preserve"> na moři, vč. plavebního značení (</w:t>
      </w:r>
      <w:r w:rsidRPr="008C2CD7">
        <w:t>zna</w:t>
      </w:r>
      <w:r w:rsidR="00666576" w:rsidRPr="008C2CD7">
        <w:t>čení</w:t>
      </w:r>
      <w:r w:rsidR="00C41848" w:rsidRPr="008C2CD7">
        <w:t xml:space="preserve"> a bóje na vodních cestách).</w:t>
      </w:r>
    </w:p>
    <w:p w:rsidR="002C4938" w:rsidRDefault="002C4938" w:rsidP="002C4938"/>
    <w:p w:rsidR="002C4938" w:rsidRDefault="002C4938" w:rsidP="002C4938">
      <w:pPr>
        <w:spacing w:line="360" w:lineRule="auto"/>
      </w:pPr>
      <w:r>
        <w:t>3.2</w:t>
      </w:r>
      <w:r>
        <w:tab/>
        <w:t xml:space="preserve">Schopnost uplatňovat </w:t>
      </w:r>
      <w:r w:rsidR="00C70B02">
        <w:t>plavební</w:t>
      </w:r>
      <w:r>
        <w:t xml:space="preserve"> a technické znalosti v praxi:</w:t>
      </w:r>
    </w:p>
    <w:p w:rsidR="002C4938" w:rsidRDefault="002C4938" w:rsidP="002C4938">
      <w:pPr>
        <w:ind w:left="425" w:hanging="425"/>
      </w:pPr>
      <w:r>
        <w:tab/>
        <w:t>a)</w:t>
      </w:r>
      <w:r>
        <w:tab/>
        <w:t>všeobecná znalost plavidla, používání a umístění záchrannýc</w:t>
      </w:r>
      <w:r w:rsidR="00C41848">
        <w:t xml:space="preserve">h prostředků a </w:t>
      </w:r>
      <w:r w:rsidR="00C41848">
        <w:tab/>
        <w:t>obsluha motoru/plachet;</w:t>
      </w:r>
    </w:p>
    <w:p w:rsidR="002C4938" w:rsidRDefault="002C4938" w:rsidP="002C4938">
      <w:pPr>
        <w:ind w:left="425" w:hanging="425"/>
      </w:pPr>
      <w:r>
        <w:tab/>
        <w:t>b)</w:t>
      </w:r>
      <w:r>
        <w:tab/>
        <w:t xml:space="preserve">ovládání plavidla, znalost o účincích větru, proudu a jejich kombinaci a o </w:t>
      </w:r>
      <w:r>
        <w:tab/>
        <w:t xml:space="preserve">omezené </w:t>
      </w:r>
      <w:r w:rsidRPr="008C2CD7">
        <w:t>kýlové marži</w:t>
      </w:r>
      <w:r w:rsidR="00E21979">
        <w:t>;</w:t>
      </w:r>
    </w:p>
    <w:p w:rsidR="002C4938" w:rsidRDefault="002C4938" w:rsidP="002C4938">
      <w:pPr>
        <w:ind w:left="425" w:hanging="425"/>
      </w:pPr>
      <w:r>
        <w:lastRenderedPageBreak/>
        <w:tab/>
        <w:t>c)</w:t>
      </w:r>
      <w:r>
        <w:tab/>
      </w:r>
      <w:r w:rsidR="008F4466">
        <w:t>zásady</w:t>
      </w:r>
      <w:r>
        <w:t xml:space="preserve"> p</w:t>
      </w:r>
      <w:r w:rsidR="008F4466">
        <w:t>ro</w:t>
      </w:r>
      <w:r>
        <w:t xml:space="preserve"> potkávání a předjí</w:t>
      </w:r>
      <w:r w:rsidR="00E21979">
        <w:t>ždění jiných plavidel;</w:t>
      </w:r>
    </w:p>
    <w:p w:rsidR="002C4938" w:rsidRDefault="002C4938" w:rsidP="002C4938">
      <w:pPr>
        <w:ind w:left="425" w:hanging="425"/>
      </w:pPr>
      <w:r>
        <w:tab/>
        <w:t>d)</w:t>
      </w:r>
      <w:r>
        <w:tab/>
        <w:t xml:space="preserve">kotvení a vyvazování za všech </w:t>
      </w:r>
      <w:r w:rsidR="00E21979">
        <w:t>okolností;</w:t>
      </w:r>
    </w:p>
    <w:p w:rsidR="002C4938" w:rsidRDefault="002C4938" w:rsidP="002C4938">
      <w:pPr>
        <w:ind w:left="425" w:hanging="425"/>
      </w:pPr>
      <w:r>
        <w:tab/>
        <w:t>e)</w:t>
      </w:r>
      <w:r>
        <w:tab/>
        <w:t>manévrování v p</w:t>
      </w:r>
      <w:r w:rsidR="00E21979">
        <w:t>lavebních komorách a přístavech;</w:t>
      </w:r>
    </w:p>
    <w:p w:rsidR="002C4938" w:rsidRDefault="002C4938" w:rsidP="002C4938">
      <w:pPr>
        <w:ind w:left="425" w:hanging="425"/>
      </w:pPr>
      <w:r>
        <w:tab/>
        <w:t>f)</w:t>
      </w:r>
      <w:r>
        <w:tab/>
        <w:t xml:space="preserve">všeobecná </w:t>
      </w:r>
      <w:r w:rsidR="00E21979">
        <w:t>znalost povětrnostních podmínek;</w:t>
      </w:r>
    </w:p>
    <w:p w:rsidR="002C4938" w:rsidRDefault="002C4938" w:rsidP="002C4938">
      <w:pPr>
        <w:ind w:left="425" w:hanging="425"/>
      </w:pPr>
      <w:r>
        <w:tab/>
        <w:t>g)</w:t>
      </w:r>
      <w:r>
        <w:tab/>
        <w:t>vše</w:t>
      </w:r>
      <w:r w:rsidR="00797711">
        <w:t>obecné navigační znalosti, zejména</w:t>
      </w:r>
      <w:r>
        <w:t xml:space="preserve"> určení polohy a stanovení správného </w:t>
      </w:r>
      <w:r>
        <w:tab/>
        <w:t>kurzu.</w:t>
      </w:r>
    </w:p>
    <w:p w:rsidR="002C4938" w:rsidRDefault="002C4938" w:rsidP="002C4938">
      <w:pPr>
        <w:ind w:left="425" w:hanging="425"/>
      </w:pPr>
    </w:p>
    <w:p w:rsidR="002C4938" w:rsidRDefault="002C4938" w:rsidP="002C4938">
      <w:pPr>
        <w:ind w:left="425" w:hanging="425"/>
      </w:pPr>
      <w:r>
        <w:t>3.3</w:t>
      </w:r>
      <w:r>
        <w:tab/>
      </w:r>
      <w:r>
        <w:tab/>
        <w:t>Postup při výjimečných okolnostech:</w:t>
      </w:r>
    </w:p>
    <w:p w:rsidR="002C4938" w:rsidRDefault="002C4938" w:rsidP="002C4938">
      <w:pPr>
        <w:ind w:left="425" w:hanging="425"/>
      </w:pPr>
    </w:p>
    <w:p w:rsidR="002C4938" w:rsidRDefault="002C4938" w:rsidP="002C4938">
      <w:pPr>
        <w:ind w:left="425" w:hanging="425"/>
      </w:pPr>
      <w:r>
        <w:tab/>
        <w:t>a)</w:t>
      </w:r>
      <w:r>
        <w:tab/>
        <w:t>zásady pro předcházení nehodám</w:t>
      </w:r>
      <w:r w:rsidR="006967D1">
        <w:t xml:space="preserve"> (např. manévr muž přes palubu);</w:t>
      </w:r>
    </w:p>
    <w:p w:rsidR="002C4938" w:rsidRDefault="002C4938" w:rsidP="002C4938">
      <w:pPr>
        <w:ind w:left="425" w:hanging="425"/>
      </w:pPr>
      <w:r>
        <w:tab/>
        <w:t>b)</w:t>
      </w:r>
      <w:r>
        <w:tab/>
        <w:t>postup v případě srážky, výpadku motoru a nasednutí, vč. utěsnění trhl</w:t>
      </w:r>
      <w:r w:rsidR="007751F1">
        <w:t xml:space="preserve">in, </w:t>
      </w:r>
      <w:r w:rsidR="007751F1">
        <w:tab/>
        <w:t>poskytování pomoci v nouzi;</w:t>
      </w:r>
    </w:p>
    <w:p w:rsidR="002C4938" w:rsidRDefault="002C4938" w:rsidP="002C4938">
      <w:pPr>
        <w:ind w:left="425" w:hanging="425"/>
      </w:pPr>
      <w:r>
        <w:tab/>
        <w:t>c)</w:t>
      </w:r>
      <w:r>
        <w:tab/>
        <w:t>používání záchranných prostředků</w:t>
      </w:r>
      <w:r w:rsidR="007751F1">
        <w:t xml:space="preserve"> a vybavení;</w:t>
      </w:r>
    </w:p>
    <w:p w:rsidR="002C4938" w:rsidRDefault="002C4938" w:rsidP="002C4938">
      <w:pPr>
        <w:ind w:left="425" w:hanging="425"/>
      </w:pPr>
      <w:r>
        <w:tab/>
        <w:t>d)</w:t>
      </w:r>
      <w:r>
        <w:tab/>
        <w:t>požá</w:t>
      </w:r>
      <w:r w:rsidR="007751F1">
        <w:t>rní prevence a likvidace požáru;</w:t>
      </w:r>
    </w:p>
    <w:p w:rsidR="002C4938" w:rsidRDefault="002C4938" w:rsidP="002C4938">
      <w:pPr>
        <w:ind w:left="425" w:hanging="425"/>
      </w:pPr>
      <w:r>
        <w:tab/>
        <w:t>e)</w:t>
      </w:r>
      <w:r>
        <w:tab/>
        <w:t>zabránění znečišťování vod.</w:t>
      </w:r>
    </w:p>
    <w:p w:rsidR="002C4938" w:rsidRDefault="002C4938" w:rsidP="002C4938">
      <w:pPr>
        <w:ind w:left="425" w:hanging="425"/>
        <w:jc w:val="center"/>
      </w:pPr>
      <w:r>
        <w:t>---------</w:t>
      </w: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 xml:space="preserve">Příloha </w:t>
      </w:r>
      <w:r w:rsidR="00621B3B">
        <w:rPr>
          <w:b/>
          <w:u w:val="single"/>
        </w:rPr>
        <w:t>II</w:t>
      </w: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2C4938" w:rsidTr="00B6074A">
        <w:trPr>
          <w:trHeight w:val="6000"/>
        </w:trPr>
        <w:tc>
          <w:tcPr>
            <w:tcW w:w="4606" w:type="dxa"/>
          </w:tcPr>
          <w:p w:rsidR="002C4938" w:rsidRDefault="002C4938" w:rsidP="00B6074A">
            <w:pPr>
              <w:jc w:val="left"/>
              <w:rPr>
                <w:b/>
                <w:sz w:val="20"/>
                <w:u w:val="single"/>
              </w:rPr>
            </w:pPr>
            <w:r>
              <w:rPr>
                <w:sz w:val="20"/>
              </w:rPr>
              <w:t>Podmínky:</w:t>
            </w:r>
          </w:p>
        </w:tc>
        <w:tc>
          <w:tcPr>
            <w:tcW w:w="4606" w:type="dxa"/>
          </w:tcPr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2C4938" w:rsidP="00B60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STÁT</w:t>
            </w: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2C4938" w:rsidP="00B60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ZNAK</w:t>
            </w: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Pr="000F4F3E" w:rsidRDefault="002C4938" w:rsidP="00B6074A">
            <w:pPr>
              <w:jc w:val="center"/>
              <w:rPr>
                <w:sz w:val="20"/>
              </w:rPr>
            </w:pPr>
          </w:p>
          <w:p w:rsidR="002C4938" w:rsidRPr="000F4F3E" w:rsidRDefault="002C4938" w:rsidP="00B6074A">
            <w:pPr>
              <w:jc w:val="center"/>
              <w:rPr>
                <w:b/>
              </w:rPr>
            </w:pPr>
            <w:r w:rsidRPr="000F4F3E">
              <w:rPr>
                <w:b/>
              </w:rPr>
              <w:t xml:space="preserve">MEZINÁRODNÍ  PRŮKAZ </w:t>
            </w:r>
          </w:p>
          <w:p w:rsidR="002C4938" w:rsidRPr="000F4F3E" w:rsidRDefault="002C4938" w:rsidP="00B6074A">
            <w:pPr>
              <w:jc w:val="center"/>
              <w:rPr>
                <w:b/>
                <w:sz w:val="20"/>
              </w:rPr>
            </w:pPr>
            <w:r w:rsidRPr="000F4F3E">
              <w:rPr>
                <w:b/>
                <w:sz w:val="20"/>
              </w:rPr>
              <w:t>VŮDCE REKREAČNÍHO PLAVIDLA</w:t>
            </w:r>
          </w:p>
          <w:p w:rsidR="002C4938" w:rsidRPr="000F4F3E" w:rsidRDefault="002C4938" w:rsidP="00B6074A">
            <w:pPr>
              <w:jc w:val="center"/>
              <w:rPr>
                <w:sz w:val="20"/>
              </w:rPr>
            </w:pPr>
            <w:r w:rsidRPr="000F4F3E">
              <w:rPr>
                <w:sz w:val="20"/>
              </w:rPr>
              <w:t xml:space="preserve">podle rezoluce č. </w:t>
            </w:r>
            <w:r w:rsidR="0000125D">
              <w:rPr>
                <w:sz w:val="20"/>
              </w:rPr>
              <w:t xml:space="preserve">40 Pracovní skupiny pro vnitrozemskou vodní dopravu </w:t>
            </w:r>
            <w:r w:rsidRPr="000F4F3E">
              <w:rPr>
                <w:sz w:val="20"/>
              </w:rPr>
              <w:t>Evropsk</w:t>
            </w:r>
            <w:r w:rsidR="0000125D">
              <w:rPr>
                <w:sz w:val="20"/>
              </w:rPr>
              <w:t>é</w:t>
            </w:r>
            <w:r w:rsidRPr="000F4F3E">
              <w:rPr>
                <w:sz w:val="20"/>
              </w:rPr>
              <w:t xml:space="preserve"> hospodářsk</w:t>
            </w:r>
            <w:r w:rsidR="0000125D">
              <w:rPr>
                <w:sz w:val="20"/>
              </w:rPr>
              <w:t>é</w:t>
            </w:r>
            <w:r w:rsidRPr="000F4F3E">
              <w:rPr>
                <w:sz w:val="20"/>
              </w:rPr>
              <w:t xml:space="preserve"> komise Organizace spojených národů</w:t>
            </w:r>
          </w:p>
          <w:p w:rsidR="002C4938" w:rsidRPr="000F4F3E" w:rsidRDefault="002C4938" w:rsidP="00B6074A">
            <w:pPr>
              <w:jc w:val="center"/>
              <w:rPr>
                <w:b/>
              </w:rPr>
            </w:pPr>
          </w:p>
          <w:p w:rsidR="002C4938" w:rsidRDefault="002C4938" w:rsidP="00B6074A">
            <w:pPr>
              <w:jc w:val="center"/>
              <w:rPr>
                <w:b/>
              </w:rPr>
            </w:pPr>
            <w:r>
              <w:rPr>
                <w:b/>
              </w:rPr>
              <w:t>INTERNATIONAL  CERTIFICATE</w:t>
            </w:r>
          </w:p>
          <w:p w:rsidR="002C4938" w:rsidRDefault="002C4938" w:rsidP="00B60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 OPERATORS</w:t>
            </w:r>
          </w:p>
          <w:p w:rsidR="002C4938" w:rsidRDefault="002C4938" w:rsidP="00B60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  PLEASURE  CRAFT</w:t>
            </w:r>
          </w:p>
          <w:p w:rsidR="002C4938" w:rsidRPr="00E71516" w:rsidRDefault="002C4938" w:rsidP="00B6074A">
            <w:pPr>
              <w:jc w:val="center"/>
              <w:rPr>
                <w:sz w:val="16"/>
                <w:szCs w:val="16"/>
              </w:rPr>
            </w:pPr>
            <w:r w:rsidRPr="00E71516">
              <w:rPr>
                <w:sz w:val="16"/>
                <w:szCs w:val="16"/>
              </w:rPr>
              <w:t xml:space="preserve">In conformity with Resolution No. 40 of the Working Party </w:t>
            </w:r>
            <w:r>
              <w:rPr>
                <w:sz w:val="16"/>
                <w:szCs w:val="16"/>
              </w:rPr>
              <w:br/>
              <w:t>on Inland Water Transport</w:t>
            </w:r>
            <w:r w:rsidRPr="00E71516">
              <w:rPr>
                <w:sz w:val="16"/>
                <w:szCs w:val="16"/>
              </w:rPr>
              <w:br/>
              <w:t>United Nations Economic Commision for Europe</w:t>
            </w: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997EF8" w:rsidP="00B6074A">
            <w:pPr>
              <w:jc w:val="center"/>
              <w:rPr>
                <w:b/>
              </w:rPr>
            </w:pPr>
            <w:r>
              <w:rPr>
                <w:b/>
              </w:rPr>
              <w:t>CERTIFICAT</w:t>
            </w:r>
            <w:r w:rsidR="002C4938">
              <w:rPr>
                <w:b/>
              </w:rPr>
              <w:t xml:space="preserve">  INTERNATIONAL</w:t>
            </w:r>
          </w:p>
          <w:p w:rsidR="002C4938" w:rsidRDefault="00997EF8" w:rsidP="00B60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  CONDUCTEUR</w:t>
            </w:r>
          </w:p>
          <w:p w:rsidR="002C4938" w:rsidRDefault="002C4938" w:rsidP="00B607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 BATEAUX  DE  PLAISANCE</w:t>
            </w:r>
          </w:p>
          <w:p w:rsidR="002C4938" w:rsidRPr="000F4F3E" w:rsidRDefault="002C4938" w:rsidP="00201FB4">
            <w:pPr>
              <w:jc w:val="center"/>
              <w:rPr>
                <w:sz w:val="16"/>
                <w:szCs w:val="16"/>
              </w:rPr>
            </w:pPr>
            <w:r w:rsidRPr="000F4F3E">
              <w:rPr>
                <w:sz w:val="16"/>
                <w:szCs w:val="16"/>
              </w:rPr>
              <w:t xml:space="preserve">Conformément </w:t>
            </w:r>
            <w:r w:rsidRPr="000F4F3E">
              <w:rPr>
                <w:rFonts w:cs="Arial"/>
                <w:sz w:val="16"/>
                <w:szCs w:val="16"/>
              </w:rPr>
              <w:t>à</w:t>
            </w:r>
            <w:r w:rsidRPr="000F4F3E">
              <w:rPr>
                <w:sz w:val="16"/>
                <w:szCs w:val="16"/>
              </w:rPr>
              <w:t xml:space="preserve"> la Résolution n°40 du</w:t>
            </w:r>
            <w:r>
              <w:rPr>
                <w:sz w:val="16"/>
                <w:szCs w:val="16"/>
              </w:rPr>
              <w:t xml:space="preserve"> Groupe</w:t>
            </w:r>
            <w:r>
              <w:rPr>
                <w:sz w:val="16"/>
                <w:szCs w:val="16"/>
              </w:rPr>
              <w:br/>
              <w:t xml:space="preserve">de travail </w:t>
            </w:r>
            <w:r w:rsidR="00997EF8">
              <w:rPr>
                <w:sz w:val="16"/>
                <w:szCs w:val="16"/>
              </w:rPr>
              <w:t>des transports par voie navigable</w:t>
            </w:r>
            <w:r>
              <w:rPr>
                <w:sz w:val="16"/>
                <w:szCs w:val="16"/>
              </w:rPr>
              <w:br/>
              <w:t xml:space="preserve">Commission </w:t>
            </w:r>
            <w:r w:rsidR="00201FB4">
              <w:rPr>
                <w:sz w:val="16"/>
                <w:szCs w:val="16"/>
              </w:rPr>
              <w:t>É</w:t>
            </w:r>
            <w:r>
              <w:rPr>
                <w:sz w:val="16"/>
                <w:szCs w:val="16"/>
              </w:rPr>
              <w:t xml:space="preserve">conomigue </w:t>
            </w:r>
            <w:r>
              <w:rPr>
                <w:sz w:val="16"/>
                <w:szCs w:val="16"/>
              </w:rPr>
              <w:br/>
              <w:t>pour l´Europe</w:t>
            </w:r>
            <w:r w:rsidR="00997EF8">
              <w:rPr>
                <w:sz w:val="16"/>
                <w:szCs w:val="16"/>
              </w:rPr>
              <w:t xml:space="preserve"> des Nations Unies</w:t>
            </w:r>
          </w:p>
        </w:tc>
      </w:tr>
    </w:tbl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2C4938" w:rsidTr="00B6074A">
        <w:trPr>
          <w:trHeight w:val="6000"/>
        </w:trPr>
        <w:tc>
          <w:tcPr>
            <w:tcW w:w="4606" w:type="dxa"/>
          </w:tcPr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jc w:val="center"/>
              <w:rPr>
                <w:b/>
                <w:u w:val="single"/>
              </w:rPr>
            </w:pPr>
          </w:p>
          <w:p w:rsidR="002C4938" w:rsidRDefault="002C4938" w:rsidP="00B6074A">
            <w:pPr>
              <w:rPr>
                <w:sz w:val="20"/>
              </w:rPr>
            </w:pPr>
            <w:r>
              <w:rPr>
                <w:sz w:val="20"/>
              </w:rPr>
              <w:t>Podpis držitele ...........................................</w:t>
            </w:r>
          </w:p>
          <w:p w:rsidR="002C4938" w:rsidRDefault="002C4938" w:rsidP="00B6074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(Bez podpisu držitele neplatné)</w:t>
            </w:r>
          </w:p>
          <w:p w:rsidR="002C4938" w:rsidRDefault="002C4938" w:rsidP="00B6074A">
            <w:pPr>
              <w:rPr>
                <w:i/>
                <w:sz w:val="20"/>
              </w:rPr>
            </w:pPr>
          </w:p>
          <w:p w:rsidR="002C4938" w:rsidRDefault="002C4938" w:rsidP="00B6074A">
            <w:pPr>
              <w:rPr>
                <w:sz w:val="20"/>
              </w:rPr>
            </w:pPr>
            <w:r>
              <w:rPr>
                <w:sz w:val="20"/>
              </w:rPr>
              <w:t>Jméno: ......................................................</w:t>
            </w:r>
          </w:p>
          <w:p w:rsidR="002C4938" w:rsidRDefault="002C4938" w:rsidP="00B6074A">
            <w:pPr>
              <w:rPr>
                <w:sz w:val="20"/>
              </w:rPr>
            </w:pPr>
          </w:p>
          <w:p w:rsidR="002C4938" w:rsidRDefault="00401AC1" w:rsidP="00B6074A">
            <w:pPr>
              <w:rPr>
                <w:sz w:val="20"/>
              </w:rPr>
            </w:pPr>
            <w:r>
              <w:rPr>
                <w:sz w:val="20"/>
              </w:rPr>
              <w:t>Stát</w:t>
            </w:r>
            <w:r w:rsidR="002C4938">
              <w:rPr>
                <w:sz w:val="20"/>
              </w:rPr>
              <w:t xml:space="preserve"> a datum narození: ..........................</w:t>
            </w:r>
          </w:p>
          <w:p w:rsidR="002C4938" w:rsidRDefault="002C4938" w:rsidP="00B6074A">
            <w:pPr>
              <w:rPr>
                <w:sz w:val="20"/>
              </w:rPr>
            </w:pPr>
          </w:p>
          <w:p w:rsidR="002C4938" w:rsidRDefault="002C4938" w:rsidP="00B6074A">
            <w:pPr>
              <w:rPr>
                <w:sz w:val="20"/>
              </w:rPr>
            </w:pPr>
            <w:r>
              <w:rPr>
                <w:sz w:val="20"/>
              </w:rPr>
              <w:t>Státní příslušnost: ................................................</w:t>
            </w:r>
          </w:p>
          <w:p w:rsidR="002C4938" w:rsidRDefault="002C4938" w:rsidP="00B6074A">
            <w:pPr>
              <w:rPr>
                <w:sz w:val="20"/>
              </w:rPr>
            </w:pPr>
          </w:p>
          <w:p w:rsidR="002C4938" w:rsidRDefault="002C4938" w:rsidP="00B6074A">
            <w:pPr>
              <w:rPr>
                <w:b/>
                <w:u w:val="single"/>
              </w:rPr>
            </w:pPr>
            <w:r>
              <w:rPr>
                <w:sz w:val="20"/>
              </w:rPr>
              <w:t>Adresa: ......................................................</w:t>
            </w:r>
          </w:p>
        </w:tc>
        <w:tc>
          <w:tcPr>
            <w:tcW w:w="4606" w:type="dxa"/>
          </w:tcPr>
          <w:p w:rsidR="002C4938" w:rsidRDefault="002C4938" w:rsidP="00B60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Průkaz č.</w:t>
            </w: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2C4938" w:rsidP="00B607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Platný pro</w:t>
            </w:r>
          </w:p>
          <w:p w:rsidR="002C4938" w:rsidRDefault="002C4938" w:rsidP="00B6074A">
            <w:pPr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Vnitrozemské vody*                        Pobřežní vody*</w:t>
            </w: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motorové/plachetní* </w:t>
            </w:r>
            <w:r w:rsidR="00205FED">
              <w:rPr>
                <w:sz w:val="20"/>
              </w:rPr>
              <w:t xml:space="preserve">rekreační </w:t>
            </w:r>
            <w:r>
              <w:rPr>
                <w:sz w:val="20"/>
              </w:rPr>
              <w:t>plavidlo nepřesahující</w:t>
            </w: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.........................</w:t>
            </w:r>
            <w:r w:rsidR="00CA1707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>.......................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16"/>
              </w:rPr>
            </w:pPr>
            <w:r>
              <w:rPr>
                <w:sz w:val="16"/>
              </w:rPr>
              <w:t xml:space="preserve">délka, </w:t>
            </w:r>
            <w:r w:rsidR="00CA1707">
              <w:rPr>
                <w:sz w:val="16"/>
              </w:rPr>
              <w:t xml:space="preserve">celková </w:t>
            </w:r>
            <w:r>
              <w:rPr>
                <w:sz w:val="16"/>
              </w:rPr>
              <w:t xml:space="preserve">nosnost,              </w:t>
            </w:r>
            <w:r w:rsidR="00CA1707">
              <w:rPr>
                <w:sz w:val="16"/>
              </w:rPr>
              <w:t xml:space="preserve">   </w:t>
            </w:r>
            <w:r w:rsidR="00C83F2B">
              <w:rPr>
                <w:sz w:val="16"/>
              </w:rPr>
              <w:t xml:space="preserve">        </w:t>
            </w:r>
            <w:r>
              <w:rPr>
                <w:sz w:val="16"/>
              </w:rPr>
              <w:t xml:space="preserve">délka, </w:t>
            </w:r>
            <w:r w:rsidR="00CA1707">
              <w:rPr>
                <w:sz w:val="16"/>
              </w:rPr>
              <w:t xml:space="preserve">celková </w:t>
            </w:r>
            <w:r>
              <w:rPr>
                <w:sz w:val="16"/>
              </w:rPr>
              <w:t>nosnost</w:t>
            </w:r>
            <w:r w:rsidR="00C83F2B">
              <w:rPr>
                <w:sz w:val="16"/>
              </w:rPr>
              <w:t>,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16"/>
              </w:rPr>
            </w:pPr>
            <w:r>
              <w:rPr>
                <w:sz w:val="16"/>
              </w:rPr>
              <w:t>výkon                                                             výkon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16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Datum vydání: ...................................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Platnost do: .......................................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</w:p>
          <w:p w:rsidR="002C4938" w:rsidRDefault="002C4938" w:rsidP="00CA1707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Vydal</w:t>
            </w:r>
            <w:r w:rsidR="00CA1707">
              <w:rPr>
                <w:sz w:val="20"/>
              </w:rPr>
              <w:t xml:space="preserve">: </w:t>
            </w:r>
            <w:r>
              <w:rPr>
                <w:sz w:val="20"/>
              </w:rPr>
              <w:t>...................</w:t>
            </w:r>
          </w:p>
          <w:p w:rsidR="002C4938" w:rsidRDefault="002C4938" w:rsidP="00B6074A">
            <w:pPr>
              <w:tabs>
                <w:tab w:val="left" w:pos="2198"/>
              </w:tabs>
              <w:jc w:val="center"/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20"/>
              </w:rPr>
              <w:t>Schválil</w:t>
            </w:r>
            <w:r w:rsidR="00582994">
              <w:rPr>
                <w:sz w:val="20"/>
              </w:rPr>
              <w:t>:</w:t>
            </w:r>
            <w:r>
              <w:rPr>
                <w:sz w:val="20"/>
              </w:rPr>
              <w:t xml:space="preserve"> ......................................</w:t>
            </w: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</w:p>
          <w:p w:rsidR="002C4938" w:rsidRDefault="002C4938" w:rsidP="00B6074A">
            <w:pPr>
              <w:tabs>
                <w:tab w:val="left" w:pos="2198"/>
              </w:tabs>
              <w:rPr>
                <w:sz w:val="20"/>
              </w:rPr>
            </w:pPr>
            <w:r>
              <w:rPr>
                <w:sz w:val="16"/>
              </w:rPr>
              <w:t>*Nehodící se škrtněte</w:t>
            </w:r>
            <w:r>
              <w:rPr>
                <w:sz w:val="20"/>
              </w:rPr>
              <w:t>.</w:t>
            </w:r>
          </w:p>
        </w:tc>
      </w:tr>
    </w:tbl>
    <w:p w:rsidR="002C4938" w:rsidRDefault="002C4938" w:rsidP="002C4938">
      <w:pPr>
        <w:ind w:left="425" w:hanging="425"/>
        <w:jc w:val="center"/>
        <w:rPr>
          <w:b/>
          <w:u w:val="single"/>
        </w:rPr>
      </w:pPr>
      <w:r>
        <w:rPr>
          <w:b/>
          <w:u w:val="single"/>
        </w:rPr>
        <w:br w:type="page"/>
      </w:r>
      <w:r>
        <w:rPr>
          <w:b/>
          <w:u w:val="single"/>
        </w:rPr>
        <w:lastRenderedPageBreak/>
        <w:t xml:space="preserve">Příloha </w:t>
      </w:r>
      <w:r w:rsidR="003A5364">
        <w:rPr>
          <w:b/>
          <w:u w:val="single"/>
        </w:rPr>
        <w:t>III</w:t>
      </w:r>
    </w:p>
    <w:p w:rsidR="002C4938" w:rsidRDefault="002C4938" w:rsidP="002C4938">
      <w:pPr>
        <w:framePr w:w="1184" w:h="1583" w:hSpace="141" w:wrap="auto" w:vAnchor="text" w:hAnchor="page" w:x="7126" w:y="18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4938" w:rsidRDefault="002C4938" w:rsidP="002C4938">
      <w:pPr>
        <w:framePr w:w="1184" w:h="1583" w:hSpace="141" w:wrap="auto" w:vAnchor="text" w:hAnchor="page" w:x="7126" w:y="18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4938" w:rsidRDefault="002C4938" w:rsidP="002C4938">
      <w:pPr>
        <w:framePr w:w="1184" w:h="1583" w:hSpace="141" w:wrap="auto" w:vAnchor="text" w:hAnchor="page" w:x="7126" w:y="18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sz w:val="16"/>
        </w:rPr>
        <w:t>6</w:t>
      </w:r>
      <w:r>
        <w:rPr>
          <w:sz w:val="20"/>
        </w:rPr>
        <w:t>.</w:t>
      </w: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p w:rsidR="002C4938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  <w:r>
        <w:rPr>
          <w:b/>
          <w:sz w:val="20"/>
        </w:rPr>
        <w:t>INTERNATIONAL CERTIFICATE  FOR  OPERATORS</w:t>
      </w:r>
    </w:p>
    <w:p w:rsidR="002C4938" w:rsidRPr="00070833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OF  PLEASURE  </w:t>
      </w:r>
      <w:r w:rsidRPr="00070833">
        <w:rPr>
          <w:b/>
          <w:sz w:val="20"/>
        </w:rPr>
        <w:t>CRAFT</w:t>
      </w:r>
      <w:r w:rsidRPr="00070833">
        <w:rPr>
          <w:b/>
          <w:sz w:val="20"/>
          <w:u w:val="single"/>
          <w:vertAlign w:val="superscript"/>
        </w:rPr>
        <w:t>*/</w:t>
      </w:r>
    </w:p>
    <w:p w:rsidR="002C4938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</w:p>
    <w:p w:rsidR="002C4938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  <w:r w:rsidRPr="001602EB">
        <w:rPr>
          <w:b/>
          <w:sz w:val="20"/>
        </w:rPr>
        <w:t>ČESKÁ REPUBLIKA</w:t>
      </w:r>
      <w:r w:rsidR="001602EB">
        <w:rPr>
          <w:rFonts w:cs="Arial"/>
          <w:b/>
          <w:sz w:val="20"/>
        </w:rPr>
        <w:t>*</w:t>
      </w:r>
      <w:r w:rsidRPr="000310F0">
        <w:rPr>
          <w:sz w:val="20"/>
        </w:rPr>
        <w:t xml:space="preserve">                                                                   ZNAK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0"/>
        </w:rPr>
      </w:pP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1.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2.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3.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4.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7.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8.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9.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</w:rPr>
      </w:pPr>
      <w:r w:rsidRPr="000310F0">
        <w:rPr>
          <w:sz w:val="16"/>
        </w:rPr>
        <w:t>10.</w:t>
      </w:r>
      <w:r w:rsidRPr="000310F0">
        <w:rPr>
          <w:sz w:val="16"/>
        </w:rPr>
        <w:tab/>
      </w:r>
      <w:r w:rsidRPr="000310F0">
        <w:rPr>
          <w:b/>
          <w:sz w:val="16"/>
        </w:rPr>
        <w:t>I</w:t>
      </w:r>
      <w:r w:rsidRPr="000310F0">
        <w:rPr>
          <w:b/>
          <w:sz w:val="16"/>
          <w:u w:val="single"/>
          <w:vertAlign w:val="superscript"/>
        </w:rPr>
        <w:t>**/</w:t>
      </w:r>
      <w:r w:rsidRPr="000310F0">
        <w:rPr>
          <w:b/>
          <w:sz w:val="16"/>
        </w:rPr>
        <w:tab/>
        <w:t>C</w:t>
      </w:r>
      <w:r w:rsidRPr="000310F0">
        <w:rPr>
          <w:b/>
          <w:sz w:val="16"/>
          <w:u w:val="single"/>
          <w:vertAlign w:val="superscript"/>
        </w:rPr>
        <w:t>**/</w:t>
      </w:r>
      <w:r w:rsidRPr="000310F0">
        <w:rPr>
          <w:b/>
          <w:sz w:val="16"/>
        </w:rPr>
        <w:tab/>
        <w:t>M</w:t>
      </w:r>
      <w:r w:rsidRPr="000310F0">
        <w:rPr>
          <w:b/>
          <w:sz w:val="16"/>
          <w:u w:val="single"/>
          <w:vertAlign w:val="superscript"/>
        </w:rPr>
        <w:t>**/</w:t>
      </w:r>
      <w:r w:rsidRPr="000310F0">
        <w:rPr>
          <w:b/>
          <w:sz w:val="16"/>
        </w:rPr>
        <w:tab/>
        <w:t>S</w:t>
      </w:r>
      <w:r w:rsidRPr="000310F0">
        <w:rPr>
          <w:b/>
          <w:sz w:val="16"/>
          <w:u w:val="single"/>
          <w:vertAlign w:val="superscript"/>
        </w:rPr>
        <w:t>**/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11.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12.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13.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>14.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0310F0">
        <w:rPr>
          <w:sz w:val="16"/>
        </w:rPr>
        <w:t xml:space="preserve">15. </w:t>
      </w:r>
      <w:r w:rsidRPr="000310F0">
        <w:rPr>
          <w:sz w:val="16"/>
        </w:rPr>
        <w:tab/>
      </w:r>
      <w:r w:rsidRPr="000310F0">
        <w:rPr>
          <w:sz w:val="16"/>
        </w:rPr>
        <w:tab/>
      </w:r>
      <w:r w:rsidRPr="000310F0">
        <w:rPr>
          <w:sz w:val="16"/>
        </w:rPr>
        <w:tab/>
      </w:r>
      <w:r w:rsidRPr="000310F0">
        <w:rPr>
          <w:sz w:val="16"/>
        </w:rPr>
        <w:tab/>
      </w:r>
      <w:r w:rsidRPr="000310F0">
        <w:rPr>
          <w:sz w:val="16"/>
        </w:rPr>
        <w:tab/>
        <w:t>5.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</w:rPr>
      </w:pPr>
      <w:r w:rsidRPr="000310F0">
        <w:rPr>
          <w:sz w:val="16"/>
        </w:rPr>
        <w:t>[</w:t>
      </w:r>
      <w:r w:rsidRPr="000310F0">
        <w:rPr>
          <w:sz w:val="16"/>
          <w:u w:val="single"/>
        </w:rPr>
        <w:t>*/</w:t>
      </w:r>
      <w:r w:rsidRPr="000310F0">
        <w:rPr>
          <w:sz w:val="16"/>
        </w:rPr>
        <w:t xml:space="preserve">  </w:t>
      </w:r>
      <w:r w:rsidRPr="000310F0">
        <w:rPr>
          <w:b/>
          <w:sz w:val="16"/>
        </w:rPr>
        <w:t>Záhlaví k bodům viz na druhé straně.</w:t>
      </w:r>
      <w:r w:rsidRPr="000310F0">
        <w:rPr>
          <w:sz w:val="16"/>
        </w:rPr>
        <w:t>]</w:t>
      </w:r>
    </w:p>
    <w:p w:rsidR="002C4938" w:rsidRPr="000310F0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u w:val="single"/>
        </w:rPr>
      </w:pPr>
      <w:r w:rsidRPr="000310F0">
        <w:rPr>
          <w:sz w:val="16"/>
        </w:rPr>
        <w:t>[</w:t>
      </w:r>
      <w:r w:rsidRPr="000310F0">
        <w:rPr>
          <w:sz w:val="16"/>
          <w:u w:val="single"/>
        </w:rPr>
        <w:t>**/</w:t>
      </w:r>
      <w:r w:rsidRPr="000310F0">
        <w:rPr>
          <w:sz w:val="16"/>
        </w:rPr>
        <w:t xml:space="preserve">  </w:t>
      </w:r>
      <w:r w:rsidRPr="000310F0">
        <w:rPr>
          <w:b/>
          <w:sz w:val="16"/>
        </w:rPr>
        <w:t>Škrtněnte co se nehodí</w:t>
      </w:r>
      <w:r w:rsidRPr="000310F0">
        <w:rPr>
          <w:sz w:val="16"/>
        </w:rPr>
        <w:t>.</w:t>
      </w:r>
      <w:r w:rsidRPr="000310F0">
        <w:rPr>
          <w:sz w:val="16"/>
          <w:u w:val="single"/>
        </w:rPr>
        <w:t>]</w:t>
      </w:r>
    </w:p>
    <w:p w:rsidR="002C4938" w:rsidRDefault="002C4938" w:rsidP="002C4938">
      <w:pPr>
        <w:framePr w:w="6760" w:h="4523" w:hSpace="141" w:wrap="auto" w:vAnchor="text" w:hAnchor="page" w:x="2104" w:y="1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0310F0">
        <w:rPr>
          <w:b/>
          <w:sz w:val="20"/>
        </w:rPr>
        <w:t xml:space="preserve">MEZINÁRODNÍ  PRŮKAZ 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0310F0">
        <w:rPr>
          <w:b/>
          <w:sz w:val="20"/>
        </w:rPr>
        <w:t>VŮDCE  REKREAČNÍHO PLAVIDLA</w:t>
      </w:r>
    </w:p>
    <w:p w:rsidR="002C4938" w:rsidRPr="006C6700" w:rsidRDefault="0004665D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>
        <w:rPr>
          <w:sz w:val="16"/>
        </w:rPr>
        <w:t xml:space="preserve">(Resoluce č. 40 EHK </w:t>
      </w:r>
      <w:r w:rsidR="002C4938" w:rsidRPr="006C6700">
        <w:rPr>
          <w:sz w:val="16"/>
        </w:rPr>
        <w:t>OSN Pracovní skupiny pro vnitrozemskou vodní dopravu)</w:t>
      </w:r>
      <w:r w:rsidR="002C4938" w:rsidRPr="006C6700">
        <w:rPr>
          <w:b/>
          <w:sz w:val="20"/>
        </w:rPr>
        <w:t xml:space="preserve"> 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0310F0">
        <w:rPr>
          <w:b/>
          <w:sz w:val="20"/>
        </w:rPr>
        <w:t>INTERNATIONAL CERTIFICATE  FOR  OPERATORS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>
        <w:rPr>
          <w:b/>
          <w:sz w:val="20"/>
        </w:rPr>
        <w:t>OF  PL</w:t>
      </w:r>
      <w:r w:rsidRPr="000310F0">
        <w:rPr>
          <w:b/>
          <w:sz w:val="20"/>
        </w:rPr>
        <w:t>E</w:t>
      </w:r>
      <w:r>
        <w:rPr>
          <w:b/>
          <w:sz w:val="20"/>
        </w:rPr>
        <w:t>A</w:t>
      </w:r>
      <w:r w:rsidRPr="000310F0">
        <w:rPr>
          <w:b/>
          <w:sz w:val="20"/>
        </w:rPr>
        <w:t>SURE  CRAFT</w:t>
      </w:r>
    </w:p>
    <w:p w:rsidR="002C4938" w:rsidRPr="006C6700" w:rsidRDefault="003A5364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</w:rPr>
      </w:pPr>
      <w:r w:rsidRPr="006C6700">
        <w:rPr>
          <w:sz w:val="16"/>
        </w:rPr>
        <w:t>(Resolution No. 40 of the UN</w:t>
      </w:r>
      <w:r w:rsidR="002C4938" w:rsidRPr="006C6700">
        <w:rPr>
          <w:sz w:val="16"/>
        </w:rPr>
        <w:t>ECE Working Party on Inland Water Transport)</w:t>
      </w:r>
    </w:p>
    <w:p w:rsidR="002C4938" w:rsidRPr="000310F0" w:rsidRDefault="006A24F9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>
        <w:rPr>
          <w:b/>
          <w:sz w:val="20"/>
        </w:rPr>
        <w:t>CERTIFICAT</w:t>
      </w:r>
      <w:r w:rsidR="002C4938" w:rsidRPr="000310F0">
        <w:rPr>
          <w:b/>
          <w:sz w:val="20"/>
        </w:rPr>
        <w:t xml:space="preserve"> </w:t>
      </w:r>
      <w:r w:rsidR="00CF671D">
        <w:rPr>
          <w:b/>
          <w:sz w:val="20"/>
        </w:rPr>
        <w:t xml:space="preserve"> INTERNATIONAL  DE</w:t>
      </w:r>
      <w:r>
        <w:rPr>
          <w:b/>
          <w:sz w:val="20"/>
        </w:rPr>
        <w:t xml:space="preserve">  CONDUCTEUR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0310F0">
        <w:rPr>
          <w:b/>
          <w:sz w:val="20"/>
        </w:rPr>
        <w:t>DE  BATEAUX  DE  PLAISANCE</w:t>
      </w:r>
    </w:p>
    <w:p w:rsidR="002C4938" w:rsidRPr="006A24F9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 w:rsidRPr="006A24F9">
        <w:rPr>
          <w:sz w:val="16"/>
        </w:rPr>
        <w:t>(R</w:t>
      </w:r>
      <w:r w:rsidR="006A24F9" w:rsidRPr="006A24F9">
        <w:rPr>
          <w:sz w:val="16"/>
        </w:rPr>
        <w:t>é</w:t>
      </w:r>
      <w:r w:rsidRPr="006A24F9">
        <w:rPr>
          <w:sz w:val="16"/>
        </w:rPr>
        <w:t>solution n° 40 du Groupe de travail CEE-ONU des transports par voie navigable)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1.</w:t>
      </w:r>
      <w:r w:rsidRPr="000310F0">
        <w:rPr>
          <w:sz w:val="16"/>
        </w:rPr>
        <w:tab/>
        <w:t>Příjmení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2.</w:t>
      </w:r>
      <w:r w:rsidRPr="000310F0">
        <w:rPr>
          <w:sz w:val="16"/>
        </w:rPr>
        <w:tab/>
        <w:t>Ostatní jména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3.</w:t>
      </w:r>
      <w:r w:rsidRPr="000310F0">
        <w:rPr>
          <w:sz w:val="16"/>
        </w:rPr>
        <w:tab/>
        <w:t>Datum a místo narození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4.</w:t>
      </w:r>
      <w:r w:rsidRPr="000310F0">
        <w:rPr>
          <w:sz w:val="16"/>
        </w:rPr>
        <w:tab/>
        <w:t>Datum vydání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5.</w:t>
      </w:r>
      <w:r w:rsidRPr="000310F0">
        <w:rPr>
          <w:sz w:val="16"/>
        </w:rPr>
        <w:tab/>
        <w:t>Číslo průkazu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6.</w:t>
      </w:r>
      <w:r w:rsidRPr="000310F0">
        <w:rPr>
          <w:sz w:val="16"/>
        </w:rPr>
        <w:tab/>
        <w:t>Fotografie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7.</w:t>
      </w:r>
      <w:r w:rsidRPr="000310F0">
        <w:rPr>
          <w:sz w:val="16"/>
        </w:rPr>
        <w:tab/>
        <w:t>Podpis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8.</w:t>
      </w:r>
      <w:r w:rsidRPr="000310F0">
        <w:rPr>
          <w:sz w:val="16"/>
        </w:rPr>
        <w:tab/>
        <w:t>Adresa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9.</w:t>
      </w:r>
      <w:r w:rsidRPr="000310F0">
        <w:rPr>
          <w:sz w:val="16"/>
        </w:rPr>
        <w:tab/>
      </w:r>
      <w:r w:rsidR="0025727D">
        <w:rPr>
          <w:sz w:val="16"/>
        </w:rPr>
        <w:t>Státní přísluš</w:t>
      </w:r>
      <w:r w:rsidRPr="000310F0">
        <w:rPr>
          <w:sz w:val="16"/>
        </w:rPr>
        <w:t>nost držitele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10.</w:t>
      </w:r>
      <w:r w:rsidRPr="000310F0">
        <w:rPr>
          <w:sz w:val="16"/>
        </w:rPr>
        <w:tab/>
        <w:t xml:space="preserve">Platnost pro: I (vnitrozemské vody), C (pobřežní vody), M (motorizované plavidlo), 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ab/>
        <w:t>S (plachetní plavidlo)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11.</w:t>
      </w:r>
      <w:r w:rsidRPr="000310F0">
        <w:rPr>
          <w:sz w:val="16"/>
        </w:rPr>
        <w:tab/>
        <w:t xml:space="preserve">Rekreační plavidlo nepřesahující (délka, </w:t>
      </w:r>
      <w:r w:rsidR="0023371A">
        <w:rPr>
          <w:sz w:val="16"/>
        </w:rPr>
        <w:t>celkov</w:t>
      </w:r>
      <w:r w:rsidRPr="000310F0">
        <w:rPr>
          <w:sz w:val="16"/>
        </w:rPr>
        <w:t>á nosnost, výkon)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12.</w:t>
      </w:r>
      <w:r w:rsidRPr="000310F0">
        <w:rPr>
          <w:sz w:val="16"/>
        </w:rPr>
        <w:tab/>
        <w:t>Platnost do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13.</w:t>
      </w:r>
      <w:r w:rsidRPr="000310F0">
        <w:rPr>
          <w:sz w:val="16"/>
        </w:rPr>
        <w:tab/>
        <w:t>Vydal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14.</w:t>
      </w:r>
      <w:r w:rsidRPr="000310F0">
        <w:rPr>
          <w:sz w:val="16"/>
        </w:rPr>
        <w:tab/>
        <w:t>Schválil</w:t>
      </w:r>
    </w:p>
    <w:p w:rsidR="002C4938" w:rsidRPr="000310F0" w:rsidRDefault="002C4938" w:rsidP="002C4938">
      <w:pPr>
        <w:framePr w:w="6776" w:h="4523" w:hSpace="141" w:wrap="auto" w:vAnchor="text" w:hAnchor="page" w:x="2093" w:y="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rPr>
          <w:sz w:val="16"/>
        </w:rPr>
      </w:pPr>
      <w:r w:rsidRPr="000310F0">
        <w:rPr>
          <w:sz w:val="16"/>
        </w:rPr>
        <w:t>15.</w:t>
      </w:r>
      <w:r w:rsidRPr="000310F0">
        <w:rPr>
          <w:sz w:val="16"/>
        </w:rPr>
        <w:tab/>
        <w:t>Podmínky</w:t>
      </w: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</w:p>
    <w:p w:rsidR="002C4938" w:rsidRPr="000310F0" w:rsidRDefault="002C4938" w:rsidP="002C4938">
      <w:pPr>
        <w:ind w:left="425" w:hanging="425"/>
      </w:pPr>
      <w:r w:rsidRPr="000310F0">
        <w:t>Průkaz bude vydán v souladu s mezinárodní normou 7810 ISO/IEC.</w:t>
      </w:r>
    </w:p>
    <w:p w:rsidR="002C4938" w:rsidRPr="000310F0" w:rsidRDefault="001602EB" w:rsidP="001602EB">
      <w:pPr>
        <w:ind w:left="425" w:hanging="425"/>
      </w:pPr>
      <w:r w:rsidRPr="001602EB">
        <w:rPr>
          <w:rFonts w:cs="Arial"/>
          <w:b/>
          <w:szCs w:val="24"/>
        </w:rPr>
        <w:t>*</w:t>
      </w:r>
      <w:r w:rsidR="002C4938" w:rsidRPr="000310F0">
        <w:t>Kód země podle ISO ALPHA</w:t>
      </w:r>
      <w:r>
        <w:t>–</w:t>
      </w:r>
      <w:r w:rsidR="002C4938" w:rsidRPr="000310F0">
        <w:t>2.</w:t>
      </w:r>
    </w:p>
    <w:p w:rsidR="002C4938" w:rsidRDefault="002C4938" w:rsidP="002C4938">
      <w:pPr>
        <w:ind w:left="425" w:hanging="425"/>
        <w:jc w:val="center"/>
        <w:rPr>
          <w:b/>
          <w:u w:val="single"/>
        </w:rPr>
      </w:pPr>
      <w:r w:rsidRPr="000310F0">
        <w:br w:type="page"/>
      </w:r>
      <w:r>
        <w:rPr>
          <w:b/>
          <w:u w:val="single"/>
        </w:rPr>
        <w:lastRenderedPageBreak/>
        <w:t xml:space="preserve">Příloha </w:t>
      </w:r>
      <w:r w:rsidR="001D1FB5">
        <w:rPr>
          <w:b/>
          <w:u w:val="single"/>
        </w:rPr>
        <w:t>IV</w:t>
      </w:r>
    </w:p>
    <w:p w:rsidR="002C4938" w:rsidRDefault="002C4938" w:rsidP="002C4938">
      <w:pPr>
        <w:rPr>
          <w:rFonts w:cs="Arial"/>
        </w:rPr>
      </w:pPr>
    </w:p>
    <w:p w:rsidR="001768ED" w:rsidRPr="0051484A" w:rsidRDefault="001768ED" w:rsidP="001768ED">
      <w:pPr>
        <w:rPr>
          <w:rFonts w:cs="Arial"/>
          <w:b/>
          <w:sz w:val="20"/>
        </w:rPr>
      </w:pPr>
      <w:r w:rsidRPr="0051484A">
        <w:rPr>
          <w:rFonts w:cs="Arial"/>
          <w:b/>
          <w:sz w:val="20"/>
        </w:rPr>
        <w:t>Implementace Rezoluce č. 40</w:t>
      </w:r>
      <w:r>
        <w:rPr>
          <w:rFonts w:cs="Arial"/>
          <w:b/>
          <w:sz w:val="20"/>
        </w:rPr>
        <w:t xml:space="preserve"> aktualizace říjen 2017</w:t>
      </w:r>
    </w:p>
    <w:p w:rsidR="001768ED" w:rsidRPr="0051484A" w:rsidRDefault="001768ED" w:rsidP="001768ED">
      <w:pPr>
        <w:rPr>
          <w:rFonts w:cs="Arial"/>
          <w:sz w:val="18"/>
          <w:szCs w:val="18"/>
        </w:rPr>
      </w:pPr>
    </w:p>
    <w:p w:rsidR="001768ED" w:rsidRPr="0051484A" w:rsidRDefault="001768ED" w:rsidP="001768ED">
      <w:pPr>
        <w:rPr>
          <w:rFonts w:cs="Arial"/>
          <w:sz w:val="18"/>
          <w:szCs w:val="18"/>
          <w:u w:val="single"/>
        </w:rPr>
      </w:pPr>
      <w:r w:rsidRPr="0051484A">
        <w:rPr>
          <w:rFonts w:cs="Arial"/>
          <w:sz w:val="18"/>
          <w:szCs w:val="18"/>
          <w:u w:val="single"/>
        </w:rPr>
        <w:t>Stát</w:t>
      </w:r>
      <w:r w:rsidRPr="0051484A">
        <w:rPr>
          <w:rFonts w:cs="Arial"/>
          <w:sz w:val="18"/>
          <w:szCs w:val="18"/>
          <w:u w:val="single"/>
        </w:rPr>
        <w:tab/>
        <w:t>Příjetí r. 40</w:t>
      </w:r>
      <w:r w:rsidRPr="0051484A">
        <w:rPr>
          <w:rFonts w:cs="Arial"/>
          <w:sz w:val="18"/>
          <w:szCs w:val="18"/>
          <w:u w:val="single"/>
        </w:rPr>
        <w:tab/>
        <w:t>Kompetent. úřad pro autorizaci ICC</w:t>
      </w:r>
      <w:r w:rsidRPr="0051484A"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  <w:u w:val="single"/>
        </w:rPr>
        <w:tab/>
      </w:r>
      <w:r w:rsidRPr="0051484A">
        <w:rPr>
          <w:rFonts w:cs="Arial"/>
          <w:sz w:val="18"/>
          <w:szCs w:val="18"/>
          <w:u w:val="single"/>
        </w:rPr>
        <w:t>Schválené orgány pro vydávání ICC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Rakousko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Federální ministerstvo dopravy</w:t>
      </w:r>
      <w:r w:rsidRPr="0051484A">
        <w:rPr>
          <w:rFonts w:ascii="Arial" w:hAnsi="Arial" w:cs="Arial"/>
          <w:sz w:val="18"/>
          <w:szCs w:val="18"/>
          <w:lang w:val="cs-CZ"/>
        </w:rPr>
        <w:tab/>
        <w:t>Pobřeží: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(vnitrozemí a pobřeží)</w:t>
      </w:r>
      <w:r w:rsidRPr="0051484A">
        <w:rPr>
          <w:rFonts w:ascii="Arial" w:hAnsi="Arial" w:cs="Arial"/>
          <w:sz w:val="18"/>
          <w:szCs w:val="18"/>
          <w:lang w:val="cs-CZ"/>
        </w:rPr>
        <w:tab/>
        <w:t>Rak. federace motorových jachtařů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Úřady regionálních vlád</w:t>
      </w:r>
      <w:r w:rsidRPr="0051484A">
        <w:rPr>
          <w:rFonts w:ascii="Arial" w:hAnsi="Arial" w:cs="Arial"/>
          <w:sz w:val="18"/>
          <w:szCs w:val="18"/>
          <w:lang w:val="cs-CZ"/>
        </w:rPr>
        <w:tab/>
        <w:t>(MSVOE)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(pouze vnitrozemí)</w:t>
      </w:r>
      <w:r w:rsidRPr="0051484A">
        <w:rPr>
          <w:rFonts w:ascii="Arial" w:hAnsi="Arial" w:cs="Arial"/>
          <w:sz w:val="18"/>
          <w:szCs w:val="18"/>
          <w:lang w:val="cs-CZ"/>
        </w:rPr>
        <w:tab/>
        <w:t>Rakouská plachetní asociace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Bělorusko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inspekce pro malá plavidla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inspekce pro malá plavidla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Belgie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Generální ředitelství pro námořní</w:t>
      </w:r>
      <w:r>
        <w:rPr>
          <w:rFonts w:ascii="Arial" w:hAnsi="Arial" w:cs="Arial"/>
          <w:sz w:val="18"/>
          <w:szCs w:val="18"/>
          <w:lang w:val="cs-CZ"/>
        </w:rPr>
        <w:tab/>
        <w:t>Generální ředitelství pro námořní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dopravu Státní federální služby</w:t>
      </w:r>
      <w:r>
        <w:rPr>
          <w:rFonts w:ascii="Arial" w:hAnsi="Arial" w:cs="Arial"/>
          <w:sz w:val="18"/>
          <w:szCs w:val="18"/>
          <w:lang w:val="cs-CZ"/>
        </w:rPr>
        <w:tab/>
        <w:t>dopravu Státní federální služby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pro mobilitu a transport</w:t>
      </w:r>
      <w:r>
        <w:rPr>
          <w:rFonts w:ascii="Arial" w:hAnsi="Arial" w:cs="Arial"/>
          <w:sz w:val="18"/>
          <w:szCs w:val="18"/>
          <w:lang w:val="cs-CZ"/>
        </w:rPr>
        <w:tab/>
        <w:t>pro mobilitu a transport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Bulharsko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Bulharský námořní úřad</w:t>
      </w:r>
      <w:r w:rsidRPr="0051484A">
        <w:rPr>
          <w:rFonts w:ascii="Arial" w:hAnsi="Arial" w:cs="Arial"/>
          <w:sz w:val="18"/>
          <w:szCs w:val="18"/>
          <w:lang w:val="cs-CZ"/>
        </w:rPr>
        <w:tab/>
        <w:t>Bulharský námořní úřad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4B27B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Chorvatsko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</w:rPr>
        <w:t>Úřady správy</w:t>
      </w:r>
      <w:r w:rsidRPr="004B27BD">
        <w:rPr>
          <w:rFonts w:ascii="Arial" w:hAnsi="Arial" w:cs="Arial"/>
          <w:sz w:val="18"/>
          <w:szCs w:val="18"/>
        </w:rPr>
        <w:t xml:space="preserve"> chorvatských přístavů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  <w:t>Úřady správy</w:t>
      </w:r>
      <w:r w:rsidRPr="004B27BD">
        <w:rPr>
          <w:rFonts w:ascii="Arial" w:hAnsi="Arial" w:cs="Arial"/>
          <w:sz w:val="18"/>
          <w:szCs w:val="18"/>
        </w:rPr>
        <w:t xml:space="preserve"> chorvatských přístavů</w:t>
      </w:r>
      <w:r>
        <w:rPr>
          <w:rFonts w:ascii="Arial" w:hAnsi="Arial" w:cs="Arial"/>
          <w:sz w:val="18"/>
          <w:szCs w:val="18"/>
        </w:rPr>
        <w:t>,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k</w:t>
      </w:r>
      <w:r w:rsidRPr="0051484A">
        <w:rPr>
          <w:rFonts w:ascii="Arial" w:hAnsi="Arial" w:cs="Arial"/>
          <w:sz w:val="18"/>
          <w:szCs w:val="18"/>
          <w:lang w:val="cs-CZ"/>
        </w:rPr>
        <w:t>apitanát</w:t>
      </w:r>
      <w:r>
        <w:rPr>
          <w:rFonts w:ascii="Arial" w:hAnsi="Arial" w:cs="Arial"/>
          <w:sz w:val="18"/>
          <w:szCs w:val="18"/>
          <w:lang w:val="cs-CZ"/>
        </w:rPr>
        <w:t>y Sisak, Slavonski Brod,</w:t>
      </w:r>
      <w:r>
        <w:rPr>
          <w:rFonts w:ascii="Arial" w:hAnsi="Arial" w:cs="Arial"/>
          <w:sz w:val="18"/>
          <w:szCs w:val="18"/>
          <w:lang w:val="cs-CZ"/>
        </w:rPr>
        <w:tab/>
        <w:t>k</w:t>
      </w:r>
      <w:r w:rsidRPr="0051484A">
        <w:rPr>
          <w:rFonts w:ascii="Arial" w:hAnsi="Arial" w:cs="Arial"/>
          <w:sz w:val="18"/>
          <w:szCs w:val="18"/>
          <w:lang w:val="cs-CZ"/>
        </w:rPr>
        <w:t>apitanát</w:t>
      </w:r>
      <w:r>
        <w:rPr>
          <w:rFonts w:ascii="Arial" w:hAnsi="Arial" w:cs="Arial"/>
          <w:sz w:val="18"/>
          <w:szCs w:val="18"/>
          <w:lang w:val="cs-CZ"/>
        </w:rPr>
        <w:t>y Sisak, Slavonski Brod,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Osijek, Vukovar</w:t>
      </w:r>
      <w:r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>Osijek, Vukovar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ČR</w:t>
      </w:r>
      <w:r w:rsidRPr="0051484A">
        <w:rPr>
          <w:rFonts w:ascii="Arial" w:hAnsi="Arial" w:cs="Arial"/>
          <w:sz w:val="18"/>
          <w:szCs w:val="18"/>
          <w:lang w:val="cs-CZ"/>
        </w:rPr>
        <w:tab/>
        <w:t xml:space="preserve">Ano 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plavební správa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plavební správa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Finsko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Národní plavební rada</w:t>
      </w:r>
      <w:r>
        <w:rPr>
          <w:rFonts w:ascii="Arial" w:hAnsi="Arial" w:cs="Arial"/>
          <w:sz w:val="18"/>
          <w:szCs w:val="18"/>
          <w:lang w:val="cs-CZ"/>
        </w:rPr>
        <w:tab/>
        <w:t>Národní plavební rada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 xml:space="preserve">Francie </w:t>
      </w:r>
      <w:r w:rsidRPr="0051484A">
        <w:rPr>
          <w:rFonts w:ascii="Arial" w:hAnsi="Arial" w:cs="Arial"/>
          <w:sz w:val="18"/>
          <w:szCs w:val="18"/>
          <w:lang w:val="cs-CZ"/>
        </w:rPr>
        <w:tab/>
        <w:t>Ne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Německo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Federální ministerstvo pro dopravu,</w:t>
      </w:r>
      <w:r w:rsidRPr="0051484A">
        <w:rPr>
          <w:rFonts w:ascii="Arial" w:hAnsi="Arial" w:cs="Arial"/>
          <w:sz w:val="18"/>
          <w:szCs w:val="18"/>
          <w:lang w:val="cs-CZ"/>
        </w:rPr>
        <w:tab/>
        <w:t>Německá jachetní asociace nebo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 w:rsidR="005E6866">
        <w:rPr>
          <w:rFonts w:ascii="Arial" w:hAnsi="Arial" w:cs="Arial"/>
          <w:sz w:val="18"/>
          <w:szCs w:val="18"/>
          <w:lang w:val="cs-CZ"/>
        </w:rPr>
        <w:t>a digitální infrastruk</w:t>
      </w:r>
      <w:r>
        <w:rPr>
          <w:rFonts w:ascii="Arial" w:hAnsi="Arial" w:cs="Arial"/>
          <w:sz w:val="18"/>
          <w:szCs w:val="18"/>
          <w:lang w:val="cs-CZ"/>
        </w:rPr>
        <w:t>turu</w:t>
      </w:r>
      <w:r w:rsidRPr="0051484A">
        <w:rPr>
          <w:rFonts w:ascii="Arial" w:hAnsi="Arial" w:cs="Arial"/>
          <w:sz w:val="18"/>
          <w:szCs w:val="18"/>
          <w:lang w:val="cs-CZ"/>
        </w:rPr>
        <w:tab/>
        <w:t>Německá plachetní asociace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Maďarsko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Národní dopravní úřad</w:t>
      </w:r>
      <w:r>
        <w:rPr>
          <w:rFonts w:ascii="Arial" w:hAnsi="Arial" w:cs="Arial"/>
          <w:sz w:val="18"/>
          <w:szCs w:val="18"/>
          <w:lang w:val="cs-CZ"/>
        </w:rPr>
        <w:tab/>
        <w:t>Národní dopravní úřad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Irsko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 xml:space="preserve">Úřad pro námořní průzkum </w:t>
      </w:r>
      <w:r w:rsidRPr="0051484A">
        <w:rPr>
          <w:rFonts w:ascii="Arial" w:hAnsi="Arial" w:cs="Arial"/>
          <w:sz w:val="18"/>
          <w:szCs w:val="18"/>
          <w:lang w:val="cs-CZ"/>
        </w:rPr>
        <w:tab/>
        <w:t>Irská plachetní asociace (ISA)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Ministerstva komunikací, mořských</w:t>
      </w:r>
      <w:r w:rsidRPr="0051484A">
        <w:rPr>
          <w:rFonts w:ascii="Arial" w:hAnsi="Arial" w:cs="Arial"/>
          <w:sz w:val="18"/>
          <w:szCs w:val="18"/>
          <w:lang w:val="cs-CZ"/>
        </w:rPr>
        <w:tab/>
        <w:t>Mezinár. jachtařský výcvik (IYT)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a přírodních zdrojů</w:t>
      </w:r>
      <w:r>
        <w:rPr>
          <w:rFonts w:ascii="Arial" w:hAnsi="Arial" w:cs="Arial"/>
          <w:sz w:val="18"/>
          <w:szCs w:val="18"/>
          <w:lang w:val="cs-CZ"/>
        </w:rPr>
        <w:tab/>
        <w:t xml:space="preserve">Irská </w:t>
      </w:r>
      <w:r w:rsidRPr="004B27BD">
        <w:rPr>
          <w:rFonts w:ascii="Arial" w:hAnsi="Arial" w:cs="Arial"/>
          <w:sz w:val="18"/>
          <w:szCs w:val="18"/>
          <w:lang w:val="cs-CZ"/>
        </w:rPr>
        <w:t xml:space="preserve">federace </w:t>
      </w:r>
      <w:r w:rsidRPr="004B27BD">
        <w:rPr>
          <w:rFonts w:ascii="Arial" w:hAnsi="Arial" w:cs="Arial"/>
          <w:sz w:val="18"/>
          <w:szCs w:val="18"/>
        </w:rPr>
        <w:t>vodního lyžování</w:t>
      </w:r>
    </w:p>
    <w:p w:rsidR="001768ED" w:rsidRPr="004B27B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 wakeboardingu (IWWF)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Itálie</w:t>
      </w:r>
      <w:r w:rsidRPr="0051484A">
        <w:rPr>
          <w:rFonts w:ascii="Arial" w:hAnsi="Arial" w:cs="Arial"/>
          <w:sz w:val="18"/>
          <w:szCs w:val="18"/>
          <w:lang w:val="cs-CZ"/>
        </w:rPr>
        <w:tab/>
        <w:t>Ne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 xml:space="preserve">Litva 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inspektorát vnitrozemských</w:t>
      </w:r>
      <w:r w:rsidRPr="0051484A">
        <w:rPr>
          <w:rFonts w:ascii="Arial" w:hAnsi="Arial" w:cs="Arial"/>
          <w:sz w:val="18"/>
          <w:szCs w:val="18"/>
          <w:lang w:val="cs-CZ"/>
        </w:rPr>
        <w:tab/>
        <w:t>Státní inspektorát vnitrozemských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 xml:space="preserve">vodních cest </w:t>
      </w:r>
      <w:r w:rsidRPr="0051484A">
        <w:rPr>
          <w:rFonts w:ascii="Arial" w:hAnsi="Arial" w:cs="Arial"/>
          <w:sz w:val="18"/>
          <w:szCs w:val="18"/>
          <w:lang w:val="cs-CZ"/>
        </w:rPr>
        <w:tab/>
        <w:t>vodních cest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Lucembursko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Komisariát pro námořní záležitosti</w:t>
      </w:r>
      <w:r w:rsidRPr="0051484A">
        <w:rPr>
          <w:rFonts w:ascii="Arial" w:hAnsi="Arial" w:cs="Arial"/>
          <w:sz w:val="18"/>
          <w:szCs w:val="18"/>
          <w:lang w:val="cs-CZ"/>
        </w:rPr>
        <w:tab/>
        <w:t>Komisariát pro námořní záležitosti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Moldávie</w:t>
      </w:r>
      <w:r w:rsidRPr="0051484A">
        <w:rPr>
          <w:rFonts w:ascii="Arial" w:hAnsi="Arial" w:cs="Arial"/>
          <w:sz w:val="18"/>
          <w:szCs w:val="18"/>
          <w:lang w:val="cs-CZ"/>
        </w:rPr>
        <w:tab/>
        <w:t>Ne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Nizozemsko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Stichting VAMEX</w:t>
      </w:r>
      <w:r>
        <w:rPr>
          <w:rFonts w:ascii="Arial" w:hAnsi="Arial" w:cs="Arial"/>
          <w:sz w:val="18"/>
          <w:szCs w:val="18"/>
          <w:lang w:val="cs-CZ"/>
        </w:rPr>
        <w:tab/>
        <w:t>Stichting VAMEX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Norsko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Norský námořní direktoriát</w:t>
      </w:r>
      <w:r>
        <w:rPr>
          <w:rFonts w:ascii="Arial" w:hAnsi="Arial" w:cs="Arial"/>
          <w:sz w:val="18"/>
          <w:szCs w:val="18"/>
          <w:lang w:val="cs-CZ"/>
        </w:rPr>
        <w:tab/>
        <w:t>Norský námořní direktoriát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Polsko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Národní výbor pro tělovýchovu a sport</w:t>
      </w:r>
      <w:r>
        <w:rPr>
          <w:rFonts w:ascii="Arial" w:hAnsi="Arial" w:cs="Arial"/>
          <w:sz w:val="18"/>
          <w:szCs w:val="18"/>
          <w:lang w:val="cs-CZ"/>
        </w:rPr>
        <w:tab/>
        <w:t>Národní výbor pro tělovýchovu a sport</w:t>
      </w:r>
    </w:p>
    <w:p w:rsidR="005E6866" w:rsidRPr="0051484A" w:rsidRDefault="005E6866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Rumunsko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Rumunský námořní úřad</w:t>
      </w:r>
      <w:r w:rsidRPr="0051484A">
        <w:rPr>
          <w:rFonts w:ascii="Arial" w:hAnsi="Arial" w:cs="Arial"/>
          <w:sz w:val="18"/>
          <w:szCs w:val="18"/>
          <w:lang w:val="cs-CZ"/>
        </w:rPr>
        <w:tab/>
        <w:t>Rumunský námořní úřad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RF</w:t>
      </w:r>
      <w:r w:rsidRPr="0051484A">
        <w:rPr>
          <w:rFonts w:ascii="Arial" w:hAnsi="Arial" w:cs="Arial"/>
          <w:sz w:val="18"/>
          <w:szCs w:val="18"/>
          <w:lang w:val="cs-CZ"/>
        </w:rPr>
        <w:tab/>
        <w:t>Ne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Srbsko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Ministerstvo pro výstavbu, dopravu</w:t>
      </w:r>
      <w:r>
        <w:rPr>
          <w:rFonts w:ascii="Arial" w:hAnsi="Arial" w:cs="Arial"/>
          <w:sz w:val="18"/>
          <w:szCs w:val="18"/>
          <w:lang w:val="cs-CZ"/>
        </w:rPr>
        <w:tab/>
        <w:t>Hlavní přístavní úřadř, Bělehrad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a infrastrukturu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Slovensko</w:t>
      </w:r>
      <w:r w:rsidRPr="0051484A">
        <w:rPr>
          <w:rFonts w:ascii="Arial" w:hAnsi="Arial" w:cs="Arial"/>
          <w:sz w:val="18"/>
          <w:szCs w:val="18"/>
          <w:lang w:val="cs-CZ"/>
        </w:rPr>
        <w:tab/>
        <w:t xml:space="preserve">Ano 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Dopravný úrad</w:t>
      </w:r>
      <w:r w:rsidRPr="0051484A"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>Dopravný úrad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Jihoafr. republ.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Úřad pro námořní bezpečnost</w:t>
      </w:r>
      <w:r>
        <w:rPr>
          <w:rFonts w:ascii="Arial" w:hAnsi="Arial" w:cs="Arial"/>
          <w:sz w:val="18"/>
          <w:szCs w:val="18"/>
          <w:lang w:val="cs-CZ"/>
        </w:rPr>
        <w:tab/>
        <w:t>Úřad pro námořní bezpečnost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Jihoafrické republiky</w:t>
      </w:r>
      <w:r>
        <w:rPr>
          <w:rFonts w:ascii="Arial" w:hAnsi="Arial" w:cs="Arial"/>
          <w:sz w:val="18"/>
          <w:szCs w:val="18"/>
          <w:lang w:val="cs-CZ"/>
        </w:rPr>
        <w:tab/>
        <w:t>Jihoafrické republiky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5E6866" w:rsidRPr="0051484A" w:rsidRDefault="005E6866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5E6866" w:rsidRPr="0051484A" w:rsidRDefault="005E6866" w:rsidP="005E6866">
      <w:pPr>
        <w:rPr>
          <w:rFonts w:cs="Arial"/>
          <w:sz w:val="18"/>
          <w:szCs w:val="18"/>
          <w:u w:val="single"/>
        </w:rPr>
      </w:pPr>
      <w:r w:rsidRPr="0051484A">
        <w:rPr>
          <w:rFonts w:cs="Arial"/>
          <w:sz w:val="18"/>
          <w:szCs w:val="18"/>
          <w:u w:val="single"/>
        </w:rPr>
        <w:lastRenderedPageBreak/>
        <w:t>Stát</w:t>
      </w:r>
      <w:r w:rsidRPr="0051484A">
        <w:rPr>
          <w:rFonts w:cs="Arial"/>
          <w:sz w:val="18"/>
          <w:szCs w:val="18"/>
          <w:u w:val="single"/>
        </w:rPr>
        <w:tab/>
        <w:t>Příjetí r. 40</w:t>
      </w:r>
      <w:r w:rsidRPr="0051484A">
        <w:rPr>
          <w:rFonts w:cs="Arial"/>
          <w:sz w:val="18"/>
          <w:szCs w:val="18"/>
          <w:u w:val="single"/>
        </w:rPr>
        <w:tab/>
        <w:t>Kompetent. úřad pro autorizaci ICC</w:t>
      </w:r>
      <w:r w:rsidRPr="0051484A"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  <w:u w:val="single"/>
        </w:rPr>
        <w:tab/>
      </w:r>
      <w:r w:rsidRPr="0051484A">
        <w:rPr>
          <w:rFonts w:cs="Arial"/>
          <w:sz w:val="18"/>
          <w:szCs w:val="18"/>
          <w:u w:val="single"/>
        </w:rPr>
        <w:t>Schválené orgány pro vydávání ICC</w:t>
      </w:r>
    </w:p>
    <w:p w:rsidR="005E6866" w:rsidRDefault="005E6866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Švýcarsko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Federální úřad pro dopravu (OFT),</w:t>
      </w:r>
      <w:r w:rsidRPr="0051484A">
        <w:rPr>
          <w:rFonts w:ascii="Arial" w:hAnsi="Arial" w:cs="Arial"/>
          <w:sz w:val="18"/>
          <w:szCs w:val="18"/>
          <w:lang w:val="cs-CZ"/>
        </w:rPr>
        <w:tab/>
        <w:t>Federální úřad pro dopravu (OFT),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Bern</w:t>
      </w:r>
      <w:r w:rsidRPr="0051484A">
        <w:rPr>
          <w:rFonts w:ascii="Arial" w:hAnsi="Arial" w:cs="Arial"/>
          <w:sz w:val="18"/>
          <w:szCs w:val="18"/>
          <w:lang w:val="cs-CZ"/>
        </w:rPr>
        <w:tab/>
        <w:t>Bern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 xml:space="preserve">Kantony – zastoupeny vlastními </w:t>
      </w:r>
      <w:r w:rsidRPr="0051484A">
        <w:rPr>
          <w:rFonts w:ascii="Arial" w:hAnsi="Arial" w:cs="Arial"/>
          <w:sz w:val="18"/>
          <w:szCs w:val="18"/>
          <w:lang w:val="cs-CZ"/>
        </w:rPr>
        <w:tab/>
        <w:t>Kantony – zastoupeny vlastními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úřady pro silniční dopravu a plavbu</w:t>
      </w:r>
      <w:r w:rsidRPr="0051484A">
        <w:rPr>
          <w:rFonts w:ascii="Arial" w:hAnsi="Arial" w:cs="Arial"/>
          <w:sz w:val="18"/>
          <w:szCs w:val="18"/>
          <w:lang w:val="cs-CZ"/>
        </w:rPr>
        <w:tab/>
        <w:t>úřady pro sil. dopravu a plavbu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>Ukrajina</w:t>
      </w:r>
      <w:r>
        <w:rPr>
          <w:rFonts w:ascii="Arial" w:hAnsi="Arial" w:cs="Arial"/>
          <w:sz w:val="18"/>
          <w:szCs w:val="18"/>
          <w:lang w:val="cs-CZ"/>
        </w:rPr>
        <w:tab/>
        <w:t>Ano</w:t>
      </w:r>
      <w:r>
        <w:rPr>
          <w:rFonts w:ascii="Arial" w:hAnsi="Arial" w:cs="Arial"/>
          <w:sz w:val="18"/>
          <w:szCs w:val="18"/>
          <w:lang w:val="cs-CZ"/>
        </w:rPr>
        <w:tab/>
        <w:t>Státní služba Ukrajiny pro bezpečnost</w:t>
      </w:r>
      <w:r>
        <w:rPr>
          <w:rFonts w:ascii="Arial" w:hAnsi="Arial" w:cs="Arial"/>
          <w:sz w:val="18"/>
          <w:szCs w:val="18"/>
          <w:lang w:val="cs-CZ"/>
        </w:rPr>
        <w:tab/>
        <w:t>Státní služba Ukrajiny pro bezpečnost</w:t>
      </w:r>
    </w:p>
    <w:p w:rsidR="001768ED" w:rsidRPr="0051484A" w:rsidRDefault="00B94653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p</w:t>
      </w:r>
      <w:r w:rsidR="001768ED">
        <w:rPr>
          <w:rFonts w:ascii="Arial" w:hAnsi="Arial" w:cs="Arial"/>
          <w:sz w:val="18"/>
          <w:szCs w:val="18"/>
          <w:lang w:val="cs-CZ"/>
        </w:rPr>
        <w:t>lavby</w:t>
      </w:r>
      <w:r w:rsidR="001768ED">
        <w:rPr>
          <w:rFonts w:ascii="Arial" w:hAnsi="Arial" w:cs="Arial"/>
          <w:sz w:val="18"/>
          <w:szCs w:val="18"/>
          <w:lang w:val="cs-CZ"/>
        </w:rPr>
        <w:tab/>
        <w:t>plavby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V. Británie</w:t>
      </w:r>
      <w:r w:rsidRPr="0051484A">
        <w:rPr>
          <w:rFonts w:ascii="Arial" w:hAnsi="Arial" w:cs="Arial"/>
          <w:sz w:val="18"/>
          <w:szCs w:val="18"/>
          <w:lang w:val="cs-CZ"/>
        </w:rPr>
        <w:tab/>
        <w:t>Ano</w:t>
      </w:r>
      <w:r w:rsidRPr="0051484A">
        <w:rPr>
          <w:rFonts w:ascii="Arial" w:hAnsi="Arial" w:cs="Arial"/>
          <w:sz w:val="18"/>
          <w:szCs w:val="18"/>
          <w:lang w:val="cs-CZ"/>
        </w:rPr>
        <w:tab/>
        <w:t>Královská jachetní asociace (RYA)</w:t>
      </w:r>
      <w:r w:rsidRPr="0051484A">
        <w:rPr>
          <w:rFonts w:ascii="Arial" w:hAnsi="Arial" w:cs="Arial"/>
          <w:sz w:val="18"/>
          <w:szCs w:val="18"/>
          <w:lang w:val="cs-CZ"/>
        </w:rPr>
        <w:tab/>
        <w:t>Královská jachetní asociace (RYA)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ab/>
      </w:r>
      <w:r w:rsidRPr="0051484A">
        <w:rPr>
          <w:rFonts w:ascii="Arial" w:hAnsi="Arial" w:cs="Arial"/>
          <w:sz w:val="18"/>
          <w:szCs w:val="18"/>
          <w:lang w:val="cs-CZ"/>
        </w:rPr>
        <w:tab/>
        <w:t>Britská federace vodního lyžování</w:t>
      </w:r>
      <w:r w:rsidRPr="0051484A">
        <w:rPr>
          <w:rFonts w:ascii="Arial" w:hAnsi="Arial" w:cs="Arial"/>
          <w:sz w:val="18"/>
          <w:szCs w:val="18"/>
          <w:lang w:val="cs-CZ"/>
        </w:rPr>
        <w:tab/>
        <w:t>Britská federace vodního lyžování</w:t>
      </w:r>
    </w:p>
    <w:p w:rsidR="001768ED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Mezinárodní výcvik vůdců plachetnic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</w:r>
      <w:r>
        <w:rPr>
          <w:rFonts w:ascii="Arial" w:hAnsi="Arial" w:cs="Arial"/>
          <w:sz w:val="18"/>
          <w:szCs w:val="18"/>
          <w:lang w:val="cs-CZ"/>
        </w:rPr>
        <w:tab/>
        <w:t>Britský potápěčský klub</w:t>
      </w: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</w:p>
    <w:p w:rsidR="001768ED" w:rsidRPr="0051484A" w:rsidRDefault="001768ED" w:rsidP="001768ED">
      <w:pPr>
        <w:pStyle w:val="Bezmezer1"/>
        <w:tabs>
          <w:tab w:val="left" w:pos="1418"/>
          <w:tab w:val="left" w:pos="2127"/>
          <w:tab w:val="left" w:pos="5670"/>
        </w:tabs>
        <w:rPr>
          <w:rFonts w:ascii="Arial" w:hAnsi="Arial" w:cs="Arial"/>
          <w:sz w:val="18"/>
          <w:szCs w:val="18"/>
          <w:lang w:val="cs-CZ"/>
        </w:rPr>
      </w:pPr>
      <w:r w:rsidRPr="0051484A">
        <w:rPr>
          <w:rFonts w:ascii="Arial" w:hAnsi="Arial" w:cs="Arial"/>
          <w:sz w:val="18"/>
          <w:szCs w:val="18"/>
          <w:lang w:val="cs-CZ"/>
        </w:rPr>
        <w:t>USA</w:t>
      </w:r>
      <w:r w:rsidRPr="0051484A">
        <w:rPr>
          <w:rFonts w:ascii="Arial" w:hAnsi="Arial" w:cs="Arial"/>
          <w:sz w:val="18"/>
          <w:szCs w:val="18"/>
          <w:lang w:val="cs-CZ"/>
        </w:rPr>
        <w:tab/>
        <w:t>Ne</w:t>
      </w:r>
    </w:p>
    <w:p w:rsidR="006B43C9" w:rsidRDefault="006B43C9" w:rsidP="001768ED"/>
    <w:sectPr w:rsidR="006B43C9" w:rsidSect="000259E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applyBreakingRules/>
  </w:compat>
  <w:rsids>
    <w:rsidRoot w:val="002C4938"/>
    <w:rsid w:val="0000125D"/>
    <w:rsid w:val="000029B1"/>
    <w:rsid w:val="000259E3"/>
    <w:rsid w:val="00032006"/>
    <w:rsid w:val="0004665D"/>
    <w:rsid w:val="00047A02"/>
    <w:rsid w:val="00047D78"/>
    <w:rsid w:val="00051184"/>
    <w:rsid w:val="000B67D7"/>
    <w:rsid w:val="00112285"/>
    <w:rsid w:val="00144612"/>
    <w:rsid w:val="001602EB"/>
    <w:rsid w:val="001768ED"/>
    <w:rsid w:val="00177804"/>
    <w:rsid w:val="001C29DC"/>
    <w:rsid w:val="001D1FB5"/>
    <w:rsid w:val="00201FB4"/>
    <w:rsid w:val="00205FED"/>
    <w:rsid w:val="002238B9"/>
    <w:rsid w:val="00232198"/>
    <w:rsid w:val="0023371A"/>
    <w:rsid w:val="0023497F"/>
    <w:rsid w:val="0025727D"/>
    <w:rsid w:val="00291BA7"/>
    <w:rsid w:val="002C4938"/>
    <w:rsid w:val="00303E4B"/>
    <w:rsid w:val="003153AA"/>
    <w:rsid w:val="003A5364"/>
    <w:rsid w:val="003C0838"/>
    <w:rsid w:val="003C190D"/>
    <w:rsid w:val="003C706E"/>
    <w:rsid w:val="00401AC1"/>
    <w:rsid w:val="00402315"/>
    <w:rsid w:val="00420672"/>
    <w:rsid w:val="00482E93"/>
    <w:rsid w:val="004A2C42"/>
    <w:rsid w:val="005172BD"/>
    <w:rsid w:val="005355B8"/>
    <w:rsid w:val="00582994"/>
    <w:rsid w:val="005A04CC"/>
    <w:rsid w:val="005A0F66"/>
    <w:rsid w:val="005A4C04"/>
    <w:rsid w:val="005E6866"/>
    <w:rsid w:val="00621B3B"/>
    <w:rsid w:val="00666576"/>
    <w:rsid w:val="006718BD"/>
    <w:rsid w:val="006967D1"/>
    <w:rsid w:val="006A24F9"/>
    <w:rsid w:val="006A4601"/>
    <w:rsid w:val="006A5BD7"/>
    <w:rsid w:val="006B43C9"/>
    <w:rsid w:val="006B6098"/>
    <w:rsid w:val="006C6700"/>
    <w:rsid w:val="006C67D0"/>
    <w:rsid w:val="006D0BFF"/>
    <w:rsid w:val="007104C3"/>
    <w:rsid w:val="007249C3"/>
    <w:rsid w:val="007751F1"/>
    <w:rsid w:val="00782DB9"/>
    <w:rsid w:val="00784486"/>
    <w:rsid w:val="00797711"/>
    <w:rsid w:val="007A16B2"/>
    <w:rsid w:val="007C5A7C"/>
    <w:rsid w:val="008039E5"/>
    <w:rsid w:val="00820BFD"/>
    <w:rsid w:val="00822877"/>
    <w:rsid w:val="008C2CD7"/>
    <w:rsid w:val="008D123E"/>
    <w:rsid w:val="008E174C"/>
    <w:rsid w:val="008E3C96"/>
    <w:rsid w:val="008E441D"/>
    <w:rsid w:val="008F4466"/>
    <w:rsid w:val="00907EBF"/>
    <w:rsid w:val="009346BC"/>
    <w:rsid w:val="0094687A"/>
    <w:rsid w:val="00997EF8"/>
    <w:rsid w:val="009A721F"/>
    <w:rsid w:val="009D018D"/>
    <w:rsid w:val="009D0F98"/>
    <w:rsid w:val="00A05236"/>
    <w:rsid w:val="00A22E1C"/>
    <w:rsid w:val="00A472D0"/>
    <w:rsid w:val="00A50B8C"/>
    <w:rsid w:val="00A52397"/>
    <w:rsid w:val="00A8248C"/>
    <w:rsid w:val="00AB2676"/>
    <w:rsid w:val="00AC0570"/>
    <w:rsid w:val="00B1549A"/>
    <w:rsid w:val="00B16D94"/>
    <w:rsid w:val="00B94653"/>
    <w:rsid w:val="00B94A5E"/>
    <w:rsid w:val="00BA49D0"/>
    <w:rsid w:val="00BB7CF3"/>
    <w:rsid w:val="00BC410B"/>
    <w:rsid w:val="00BD0757"/>
    <w:rsid w:val="00BE12DE"/>
    <w:rsid w:val="00C41848"/>
    <w:rsid w:val="00C43168"/>
    <w:rsid w:val="00C70B02"/>
    <w:rsid w:val="00C83F2B"/>
    <w:rsid w:val="00C8686E"/>
    <w:rsid w:val="00CA1707"/>
    <w:rsid w:val="00CA5851"/>
    <w:rsid w:val="00CF671D"/>
    <w:rsid w:val="00D3046D"/>
    <w:rsid w:val="00D321CD"/>
    <w:rsid w:val="00D83A93"/>
    <w:rsid w:val="00DA2064"/>
    <w:rsid w:val="00E21979"/>
    <w:rsid w:val="00F07D41"/>
    <w:rsid w:val="00F61934"/>
    <w:rsid w:val="00F778CA"/>
    <w:rsid w:val="00F816C5"/>
    <w:rsid w:val="00F8431F"/>
    <w:rsid w:val="00F84E38"/>
    <w:rsid w:val="00F94BD5"/>
    <w:rsid w:val="00FD5674"/>
    <w:rsid w:val="00FE23C0"/>
    <w:rsid w:val="00FF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493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sid w:val="002C493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ormlnodsazen">
    <w:name w:val="Normal Indent"/>
    <w:basedOn w:val="Normln"/>
    <w:semiHidden/>
    <w:rsid w:val="009D0F98"/>
    <w:pPr>
      <w:ind w:firstLine="426"/>
    </w:pPr>
  </w:style>
  <w:style w:type="paragraph" w:customStyle="1" w:styleId="Default">
    <w:name w:val="Default"/>
    <w:rsid w:val="009D0F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1588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Kuzminský Mikuláš, MBA</dc:creator>
  <cp:lastModifiedBy>Sudová Taťána</cp:lastModifiedBy>
  <cp:revision>4</cp:revision>
  <dcterms:created xsi:type="dcterms:W3CDTF">2022-03-20T10:28:00Z</dcterms:created>
  <dcterms:modified xsi:type="dcterms:W3CDTF">2022-03-20T10:41:00Z</dcterms:modified>
</cp:coreProperties>
</file>